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69"/>
        <w:tblW w:w="0" w:type="auto"/>
        <w:tblLook w:val="04A0" w:firstRow="1" w:lastRow="0" w:firstColumn="1" w:lastColumn="0" w:noHBand="0" w:noVBand="1"/>
      </w:tblPr>
      <w:tblGrid>
        <w:gridCol w:w="1138"/>
        <w:gridCol w:w="4014"/>
        <w:gridCol w:w="3453"/>
        <w:gridCol w:w="3441"/>
        <w:gridCol w:w="3439"/>
        <w:gridCol w:w="3445"/>
        <w:gridCol w:w="3434"/>
      </w:tblGrid>
      <w:tr w:rsidR="00FE78F7" w:rsidTr="00FE78F7">
        <w:tc>
          <w:tcPr>
            <w:tcW w:w="11836" w:type="dxa"/>
            <w:gridSpan w:val="4"/>
          </w:tcPr>
          <w:p w:rsidR="00FE78F7" w:rsidRPr="00964EB3" w:rsidRDefault="00FE78F7" w:rsidP="00FE78F7">
            <w:pPr>
              <w:pStyle w:val="Heading4"/>
              <w:spacing w:before="0"/>
              <w:outlineLvl w:val="3"/>
              <w:rPr>
                <w:rFonts w:ascii="NTFPrint" w:hAnsi="NTFPrint" w:cs="Arial"/>
                <w:i w:val="0"/>
                <w:color w:val="auto"/>
                <w:sz w:val="18"/>
                <w:u w:val="single"/>
              </w:rPr>
            </w:pPr>
            <w:r w:rsidRPr="00964EB3">
              <w:rPr>
                <w:rFonts w:ascii="NTFPrint" w:hAnsi="NTFPrint" w:cs="Arial"/>
                <w:i w:val="0"/>
                <w:color w:val="auto"/>
                <w:sz w:val="18"/>
                <w:u w:val="single"/>
              </w:rPr>
              <w:t>National Curriculum Subject Content</w:t>
            </w:r>
          </w:p>
          <w:p w:rsidR="00C602EF" w:rsidRPr="00964EB3" w:rsidRDefault="00C602EF" w:rsidP="00C602EF">
            <w:pPr>
              <w:rPr>
                <w:rFonts w:ascii="NTFPrint" w:hAnsi="NTFPrint"/>
                <w:b/>
                <w:sz w:val="18"/>
                <w:u w:val="single"/>
              </w:rPr>
            </w:pPr>
            <w:r w:rsidRPr="00964EB3">
              <w:rPr>
                <w:rFonts w:ascii="NTFPrint" w:hAnsi="NTFPrint"/>
                <w:b/>
                <w:sz w:val="18"/>
                <w:u w:val="single"/>
              </w:rPr>
              <w:t>Living things and their habitats</w:t>
            </w:r>
          </w:p>
          <w:p w:rsidR="00C602EF" w:rsidRPr="00964EB3" w:rsidRDefault="00C602EF" w:rsidP="00C602EF">
            <w:pPr>
              <w:rPr>
                <w:rFonts w:ascii="NTFPrint" w:hAnsi="NTFPrint"/>
                <w:sz w:val="18"/>
              </w:rPr>
            </w:pPr>
            <w:r w:rsidRPr="00964EB3">
              <w:rPr>
                <w:rFonts w:ascii="NTFPrint" w:hAnsi="NTFPrint"/>
                <w:sz w:val="18"/>
              </w:rPr>
              <w:t xml:space="preserve">- explore and compare the differences between things that are living, dead, and things that have never been alive </w:t>
            </w:r>
            <w:r w:rsidRPr="00964EB3">
              <w:rPr>
                <w:rFonts w:ascii="NTFPrint" w:hAnsi="NTFPrint"/>
                <w:b/>
                <w:color w:val="0070C0"/>
                <w:sz w:val="18"/>
              </w:rPr>
              <w:t>1</w:t>
            </w:r>
          </w:p>
          <w:p w:rsidR="00C602EF" w:rsidRPr="00964EB3" w:rsidRDefault="00C602EF" w:rsidP="00C602EF">
            <w:pPr>
              <w:rPr>
                <w:rFonts w:ascii="NTFPrint" w:hAnsi="NTFPrint"/>
                <w:sz w:val="18"/>
              </w:rPr>
            </w:pPr>
            <w:r w:rsidRPr="00964EB3">
              <w:rPr>
                <w:rFonts w:ascii="NTFPrint" w:hAnsi="NTFPrint"/>
                <w:sz w:val="18"/>
              </w:rPr>
              <w:t xml:space="preserve">- identify that most living things live in habitats to which they are suited and describe how different habitats provide for the basic needs of different kinds of animals and plants, and how they depend on each other </w:t>
            </w:r>
            <w:r w:rsidRPr="00964EB3">
              <w:rPr>
                <w:rFonts w:ascii="NTFPrint" w:hAnsi="NTFPrint"/>
                <w:b/>
                <w:color w:val="0070C0"/>
                <w:sz w:val="18"/>
              </w:rPr>
              <w:t>2</w:t>
            </w:r>
          </w:p>
          <w:p w:rsidR="00C602EF" w:rsidRPr="00964EB3" w:rsidRDefault="00C602EF" w:rsidP="00C602EF">
            <w:pPr>
              <w:rPr>
                <w:rFonts w:ascii="NTFPrint" w:hAnsi="NTFPrint"/>
                <w:sz w:val="18"/>
              </w:rPr>
            </w:pPr>
            <w:r w:rsidRPr="00964EB3">
              <w:rPr>
                <w:rFonts w:ascii="NTFPrint" w:hAnsi="NTFPrint"/>
                <w:sz w:val="18"/>
              </w:rPr>
              <w:t xml:space="preserve">- identify and name a variety of plants and animals in their habitats, including microhabitats </w:t>
            </w:r>
            <w:r w:rsidRPr="00964EB3">
              <w:rPr>
                <w:rFonts w:ascii="NTFPrint" w:hAnsi="NTFPrint"/>
                <w:b/>
                <w:color w:val="0070C0"/>
                <w:sz w:val="18"/>
              </w:rPr>
              <w:t>3</w:t>
            </w:r>
          </w:p>
          <w:p w:rsidR="00C602EF" w:rsidRPr="00964EB3" w:rsidRDefault="00C602EF" w:rsidP="00C602EF">
            <w:pPr>
              <w:rPr>
                <w:rFonts w:ascii="NTFPrint" w:hAnsi="NTFPrint"/>
                <w:sz w:val="18"/>
              </w:rPr>
            </w:pPr>
            <w:r w:rsidRPr="00964EB3">
              <w:rPr>
                <w:rFonts w:ascii="NTFPrint" w:hAnsi="NTFPrint"/>
                <w:sz w:val="18"/>
              </w:rPr>
              <w:t xml:space="preserve">- describe how animals obtain their food from plants and other animals, using the idea of a simple food chain, and identify and name different sources of food. </w:t>
            </w:r>
            <w:r w:rsidRPr="00964EB3">
              <w:rPr>
                <w:rFonts w:ascii="NTFPrint" w:hAnsi="NTFPrint"/>
                <w:b/>
                <w:color w:val="0070C0"/>
                <w:sz w:val="18"/>
              </w:rPr>
              <w:t>4</w:t>
            </w:r>
          </w:p>
          <w:p w:rsidR="00C602EF" w:rsidRPr="00964EB3" w:rsidRDefault="00C602EF" w:rsidP="00C602EF">
            <w:pPr>
              <w:rPr>
                <w:rFonts w:ascii="NTFPrint" w:hAnsi="NTFPrint"/>
                <w:b/>
                <w:sz w:val="18"/>
                <w:u w:val="single"/>
              </w:rPr>
            </w:pPr>
            <w:r w:rsidRPr="00964EB3">
              <w:rPr>
                <w:rFonts w:ascii="NTFPrint" w:hAnsi="NTFPrint"/>
                <w:b/>
                <w:sz w:val="18"/>
                <w:u w:val="single"/>
              </w:rPr>
              <w:t>Plants</w:t>
            </w:r>
          </w:p>
          <w:p w:rsidR="00C602EF" w:rsidRPr="00964EB3" w:rsidRDefault="00C602EF" w:rsidP="00C602EF">
            <w:pPr>
              <w:rPr>
                <w:rFonts w:ascii="NTFPrint" w:hAnsi="NTFPrint"/>
                <w:sz w:val="18"/>
              </w:rPr>
            </w:pPr>
            <w:r w:rsidRPr="00964EB3">
              <w:rPr>
                <w:rFonts w:ascii="NTFPrint" w:hAnsi="NTFPrint"/>
                <w:sz w:val="18"/>
              </w:rPr>
              <w:t xml:space="preserve">- observe and describe how seeds and bulbs grow into mature plants </w:t>
            </w:r>
            <w:r w:rsidRPr="00964EB3">
              <w:rPr>
                <w:rFonts w:ascii="NTFPrint" w:hAnsi="NTFPrint"/>
                <w:b/>
                <w:color w:val="0070C0"/>
                <w:sz w:val="18"/>
              </w:rPr>
              <w:t>5</w:t>
            </w:r>
          </w:p>
          <w:p w:rsidR="00C602EF" w:rsidRPr="00964EB3" w:rsidRDefault="00C602EF" w:rsidP="00C602EF">
            <w:pPr>
              <w:rPr>
                <w:rFonts w:ascii="NTFPrint" w:hAnsi="NTFPrint"/>
                <w:sz w:val="18"/>
              </w:rPr>
            </w:pPr>
            <w:r w:rsidRPr="00964EB3">
              <w:rPr>
                <w:rFonts w:ascii="NTFPrint" w:hAnsi="NTFPrint"/>
                <w:sz w:val="18"/>
              </w:rPr>
              <w:t xml:space="preserve">- find out and describe how plants need water, light and a suitable temperature to grow and stay healthy </w:t>
            </w:r>
            <w:r w:rsidRPr="00964EB3">
              <w:rPr>
                <w:rFonts w:ascii="NTFPrint" w:hAnsi="NTFPrint"/>
                <w:b/>
                <w:color w:val="0070C0"/>
                <w:sz w:val="18"/>
              </w:rPr>
              <w:t>6</w:t>
            </w:r>
          </w:p>
          <w:p w:rsidR="00C602EF" w:rsidRPr="00964EB3" w:rsidRDefault="00C602EF" w:rsidP="00C602EF">
            <w:pPr>
              <w:rPr>
                <w:rFonts w:ascii="NTFPrint" w:hAnsi="NTFPrint"/>
                <w:b/>
                <w:sz w:val="18"/>
                <w:u w:val="single"/>
              </w:rPr>
            </w:pPr>
            <w:r w:rsidRPr="00964EB3">
              <w:rPr>
                <w:rFonts w:ascii="NTFPrint" w:hAnsi="NTFPrint"/>
                <w:b/>
                <w:sz w:val="18"/>
                <w:u w:val="single"/>
              </w:rPr>
              <w:t>Animals including humans</w:t>
            </w:r>
          </w:p>
          <w:p w:rsidR="00C602EF" w:rsidRPr="00964EB3" w:rsidRDefault="00C602EF" w:rsidP="00C602EF">
            <w:pPr>
              <w:rPr>
                <w:rFonts w:ascii="NTFPrint" w:hAnsi="NTFPrint"/>
                <w:sz w:val="18"/>
              </w:rPr>
            </w:pPr>
            <w:r w:rsidRPr="00964EB3">
              <w:rPr>
                <w:rFonts w:ascii="NTFPrint" w:hAnsi="NTFPrint"/>
                <w:sz w:val="18"/>
              </w:rPr>
              <w:t xml:space="preserve">- notice that animals, including humans, have offspring which grow into adults </w:t>
            </w:r>
            <w:r w:rsidRPr="00964EB3">
              <w:rPr>
                <w:rFonts w:ascii="NTFPrint" w:hAnsi="NTFPrint"/>
                <w:b/>
                <w:color w:val="0070C0"/>
                <w:sz w:val="18"/>
              </w:rPr>
              <w:t>7</w:t>
            </w:r>
          </w:p>
          <w:p w:rsidR="00C602EF" w:rsidRPr="00964EB3" w:rsidRDefault="00C602EF" w:rsidP="00C602EF">
            <w:pPr>
              <w:rPr>
                <w:rFonts w:ascii="NTFPrint" w:hAnsi="NTFPrint"/>
                <w:sz w:val="18"/>
              </w:rPr>
            </w:pPr>
            <w:r w:rsidRPr="00964EB3">
              <w:rPr>
                <w:rFonts w:ascii="NTFPrint" w:hAnsi="NTFPrint"/>
                <w:sz w:val="18"/>
              </w:rPr>
              <w:t xml:space="preserve">- find out about and describe the basic needs of animals, including humans, for survival (water, food and air) </w:t>
            </w:r>
            <w:r w:rsidRPr="00964EB3">
              <w:rPr>
                <w:rFonts w:ascii="NTFPrint" w:hAnsi="NTFPrint"/>
                <w:b/>
                <w:color w:val="0070C0"/>
                <w:sz w:val="18"/>
              </w:rPr>
              <w:t>8</w:t>
            </w:r>
          </w:p>
          <w:p w:rsidR="00FE78F7" w:rsidRPr="00964EB3" w:rsidRDefault="00C602EF" w:rsidP="00C602EF">
            <w:pPr>
              <w:rPr>
                <w:rFonts w:ascii="NTFPrint" w:hAnsi="NTFPrint"/>
                <w:sz w:val="18"/>
              </w:rPr>
            </w:pPr>
            <w:r w:rsidRPr="00964EB3">
              <w:rPr>
                <w:rFonts w:ascii="NTFPrint" w:hAnsi="NTFPrint"/>
                <w:sz w:val="18"/>
              </w:rPr>
              <w:t xml:space="preserve">- describe the importance for humans of exercise, eating the right amounts of different types of food, and hygiene. </w:t>
            </w:r>
            <w:r w:rsidRPr="00964EB3">
              <w:rPr>
                <w:rFonts w:ascii="NTFPrint" w:hAnsi="NTFPrint"/>
                <w:b/>
                <w:color w:val="0070C0"/>
                <w:sz w:val="18"/>
              </w:rPr>
              <w:t>9</w:t>
            </w:r>
          </w:p>
        </w:tc>
        <w:tc>
          <w:tcPr>
            <w:tcW w:w="10528" w:type="dxa"/>
            <w:gridSpan w:val="3"/>
          </w:tcPr>
          <w:p w:rsidR="00FE78F7" w:rsidRPr="00964EB3" w:rsidRDefault="00FE78F7" w:rsidP="00FE78F7">
            <w:pPr>
              <w:pStyle w:val="NoSpacing"/>
              <w:rPr>
                <w:rFonts w:ascii="NTFPrint" w:hAnsi="NTFPrint"/>
                <w:b/>
                <w:sz w:val="18"/>
                <w:u w:val="single"/>
              </w:rPr>
            </w:pPr>
          </w:p>
          <w:p w:rsidR="00C602EF" w:rsidRPr="00964EB3" w:rsidRDefault="00C602EF" w:rsidP="00C602EF">
            <w:pPr>
              <w:rPr>
                <w:rFonts w:ascii="NTFPrint" w:hAnsi="NTFPrint"/>
                <w:b/>
                <w:sz w:val="18"/>
                <w:u w:val="single"/>
              </w:rPr>
            </w:pPr>
            <w:r w:rsidRPr="00964EB3">
              <w:rPr>
                <w:rFonts w:ascii="NTFPrint" w:hAnsi="NTFPrint"/>
                <w:b/>
                <w:sz w:val="18"/>
                <w:u w:val="single"/>
              </w:rPr>
              <w:t>Everyday Materials</w:t>
            </w:r>
          </w:p>
          <w:p w:rsidR="00C602EF" w:rsidRPr="00964EB3" w:rsidRDefault="00C602EF" w:rsidP="00C602EF">
            <w:pPr>
              <w:rPr>
                <w:rFonts w:ascii="NTFPrint" w:hAnsi="NTFPrint"/>
                <w:sz w:val="18"/>
              </w:rPr>
            </w:pPr>
            <w:r w:rsidRPr="00964EB3">
              <w:rPr>
                <w:rFonts w:ascii="NTFPrint" w:hAnsi="NTFPrint"/>
                <w:sz w:val="18"/>
              </w:rPr>
              <w:t xml:space="preserve">- identify and compare the suitability of a variety of everyday materials, including wood, metal, plastic, glass, brick, rock, paper and cardboard for particular uses </w:t>
            </w:r>
            <w:r w:rsidRPr="00964EB3">
              <w:rPr>
                <w:rFonts w:ascii="NTFPrint" w:hAnsi="NTFPrint"/>
                <w:b/>
                <w:color w:val="0070C0"/>
                <w:sz w:val="18"/>
              </w:rPr>
              <w:t>10</w:t>
            </w:r>
          </w:p>
          <w:p w:rsidR="00C602EF" w:rsidRDefault="00C602EF" w:rsidP="00C602EF">
            <w:pPr>
              <w:rPr>
                <w:rFonts w:ascii="NTFPrint" w:hAnsi="NTFPrint"/>
                <w:b/>
                <w:color w:val="0070C0"/>
                <w:sz w:val="18"/>
              </w:rPr>
            </w:pPr>
            <w:r w:rsidRPr="00964EB3">
              <w:rPr>
                <w:rFonts w:ascii="NTFPrint" w:hAnsi="NTFPrint"/>
                <w:sz w:val="18"/>
              </w:rPr>
              <w:t>- find out how the shapes of solid objects made from some materials can be changed by squashing, bending, twisting and stretching.</w:t>
            </w:r>
            <w:r w:rsidRPr="00964EB3">
              <w:rPr>
                <w:rFonts w:ascii="NTFPrint" w:hAnsi="NTFPrint"/>
                <w:b/>
                <w:color w:val="0070C0"/>
                <w:sz w:val="18"/>
              </w:rPr>
              <w:t xml:space="preserve"> 11</w:t>
            </w:r>
          </w:p>
          <w:p w:rsidR="00964EB3" w:rsidRPr="00964EB3" w:rsidRDefault="00964EB3" w:rsidP="00C602EF">
            <w:pPr>
              <w:rPr>
                <w:rFonts w:ascii="NTFPrint" w:hAnsi="NTFPrint"/>
                <w:sz w:val="18"/>
              </w:rPr>
            </w:pPr>
          </w:p>
          <w:p w:rsidR="00FE78F7" w:rsidRPr="00964EB3" w:rsidRDefault="00FE78F7" w:rsidP="00FE78F7">
            <w:pPr>
              <w:pStyle w:val="NoSpacing"/>
              <w:rPr>
                <w:rFonts w:ascii="NTFPrint" w:hAnsi="NTFPrint"/>
                <w:b/>
                <w:sz w:val="18"/>
              </w:rPr>
            </w:pPr>
            <w:r w:rsidRPr="00964EB3">
              <w:rPr>
                <w:rFonts w:ascii="NTFPrint" w:hAnsi="NTFPrint"/>
                <w:b/>
                <w:sz w:val="18"/>
              </w:rPr>
              <w:t>Working Scientifically</w:t>
            </w:r>
          </w:p>
          <w:p w:rsidR="00FE78F7" w:rsidRPr="00964EB3" w:rsidRDefault="00FE78F7" w:rsidP="00FE78F7">
            <w:pPr>
              <w:pStyle w:val="NoSpacing"/>
              <w:rPr>
                <w:rFonts w:ascii="NTFPrint" w:hAnsi="NTFPrint"/>
                <w:sz w:val="18"/>
              </w:rPr>
            </w:pPr>
            <w:r w:rsidRPr="00964EB3">
              <w:rPr>
                <w:rFonts w:ascii="NTFPrint" w:hAnsi="NTFPrint"/>
                <w:sz w:val="18"/>
              </w:rPr>
              <w:t>During years 1 and 2, pupils should be taught to use the following practical scientific methods, processes and skills through the teaching of the programme of study content:</w:t>
            </w:r>
          </w:p>
          <w:p w:rsidR="00FE78F7" w:rsidRPr="00964EB3" w:rsidRDefault="00FE78F7" w:rsidP="00FE78F7">
            <w:pPr>
              <w:pStyle w:val="NoSpacing"/>
              <w:numPr>
                <w:ilvl w:val="0"/>
                <w:numId w:val="50"/>
              </w:numPr>
              <w:rPr>
                <w:rFonts w:ascii="NTFPrint" w:hAnsi="NTFPrint"/>
                <w:sz w:val="18"/>
              </w:rPr>
            </w:pPr>
            <w:r w:rsidRPr="00964EB3">
              <w:rPr>
                <w:rFonts w:ascii="NTFPrint" w:hAnsi="NTFPrint"/>
                <w:sz w:val="18"/>
              </w:rPr>
              <w:t xml:space="preserve">asking simple questions and recognising that they can be answered in different ways </w:t>
            </w:r>
            <w:r w:rsidRPr="00964EB3">
              <w:rPr>
                <w:rFonts w:ascii="NTFPrint" w:hAnsi="NTFPrint"/>
                <w:b/>
                <w:color w:val="FF0000"/>
                <w:sz w:val="18"/>
              </w:rPr>
              <w:t>1</w:t>
            </w:r>
          </w:p>
          <w:p w:rsidR="00FE78F7" w:rsidRPr="00964EB3" w:rsidRDefault="00FE78F7" w:rsidP="00FE78F7">
            <w:pPr>
              <w:pStyle w:val="NoSpacing"/>
              <w:numPr>
                <w:ilvl w:val="0"/>
                <w:numId w:val="50"/>
              </w:numPr>
              <w:rPr>
                <w:rFonts w:ascii="NTFPrint" w:eastAsia="CenturyOldStyleStd-Regular" w:hAnsi="NTFPrint"/>
                <w:sz w:val="18"/>
              </w:rPr>
            </w:pPr>
            <w:r w:rsidRPr="00964EB3">
              <w:rPr>
                <w:rFonts w:ascii="NTFPrint" w:hAnsi="NTFPrint"/>
                <w:sz w:val="18"/>
              </w:rPr>
              <w:t xml:space="preserve">observing closely, using simple equipment </w:t>
            </w:r>
            <w:r w:rsidRPr="00964EB3">
              <w:rPr>
                <w:rFonts w:ascii="NTFPrint" w:hAnsi="NTFPrint"/>
                <w:b/>
                <w:color w:val="FF0000"/>
                <w:sz w:val="18"/>
              </w:rPr>
              <w:t>2</w:t>
            </w:r>
          </w:p>
          <w:p w:rsidR="00FE78F7" w:rsidRPr="00964EB3" w:rsidRDefault="00FE78F7" w:rsidP="00FE78F7">
            <w:pPr>
              <w:pStyle w:val="NoSpacing"/>
              <w:numPr>
                <w:ilvl w:val="0"/>
                <w:numId w:val="50"/>
              </w:numPr>
              <w:rPr>
                <w:rFonts w:ascii="NTFPrint" w:eastAsia="CenturyOldStyleStd-Regular" w:hAnsi="NTFPrint"/>
                <w:sz w:val="18"/>
              </w:rPr>
            </w:pPr>
            <w:r w:rsidRPr="00964EB3">
              <w:rPr>
                <w:rFonts w:ascii="NTFPrint" w:hAnsi="NTFPrint"/>
                <w:sz w:val="18"/>
              </w:rPr>
              <w:t xml:space="preserve">performing simple tests </w:t>
            </w:r>
            <w:r w:rsidRPr="00964EB3">
              <w:rPr>
                <w:rFonts w:ascii="NTFPrint" w:hAnsi="NTFPrint"/>
                <w:b/>
                <w:color w:val="FF0000"/>
                <w:sz w:val="18"/>
              </w:rPr>
              <w:t>3</w:t>
            </w:r>
          </w:p>
          <w:p w:rsidR="00FE78F7" w:rsidRPr="00964EB3" w:rsidRDefault="00FE78F7" w:rsidP="00FE78F7">
            <w:pPr>
              <w:pStyle w:val="NoSpacing"/>
              <w:numPr>
                <w:ilvl w:val="0"/>
                <w:numId w:val="50"/>
              </w:numPr>
              <w:rPr>
                <w:rFonts w:ascii="NTFPrint" w:eastAsia="CenturyOldStyleStd-Regular" w:hAnsi="NTFPrint"/>
                <w:sz w:val="18"/>
              </w:rPr>
            </w:pPr>
            <w:r w:rsidRPr="00964EB3">
              <w:rPr>
                <w:rFonts w:ascii="NTFPrint" w:hAnsi="NTFPrint"/>
                <w:sz w:val="18"/>
              </w:rPr>
              <w:t xml:space="preserve">identifying and classifying </w:t>
            </w:r>
            <w:r w:rsidRPr="00964EB3">
              <w:rPr>
                <w:rFonts w:ascii="NTFPrint" w:hAnsi="NTFPrint"/>
                <w:b/>
                <w:color w:val="FF0000"/>
                <w:sz w:val="18"/>
              </w:rPr>
              <w:t>4</w:t>
            </w:r>
          </w:p>
          <w:p w:rsidR="00FE78F7" w:rsidRPr="00964EB3" w:rsidRDefault="00FE78F7" w:rsidP="00FE78F7">
            <w:pPr>
              <w:pStyle w:val="NoSpacing"/>
              <w:numPr>
                <w:ilvl w:val="0"/>
                <w:numId w:val="50"/>
              </w:numPr>
              <w:rPr>
                <w:rFonts w:ascii="NTFPrint" w:hAnsi="NTFPrint"/>
                <w:sz w:val="18"/>
              </w:rPr>
            </w:pPr>
            <w:r w:rsidRPr="00964EB3">
              <w:rPr>
                <w:rFonts w:ascii="NTFPrint" w:hAnsi="NTFPrint"/>
                <w:sz w:val="18"/>
              </w:rPr>
              <w:t xml:space="preserve">using their observations and ideas to suggest answers to questions </w:t>
            </w:r>
            <w:r w:rsidRPr="00964EB3">
              <w:rPr>
                <w:rFonts w:ascii="NTFPrint" w:hAnsi="NTFPrint"/>
                <w:b/>
                <w:color w:val="FF0000"/>
                <w:sz w:val="18"/>
              </w:rPr>
              <w:t>5</w:t>
            </w:r>
          </w:p>
          <w:p w:rsidR="00FE78F7" w:rsidRPr="00964EB3" w:rsidRDefault="00FE78F7" w:rsidP="00FE78F7">
            <w:pPr>
              <w:pStyle w:val="NoSpacing"/>
              <w:numPr>
                <w:ilvl w:val="0"/>
                <w:numId w:val="50"/>
              </w:numPr>
              <w:rPr>
                <w:rFonts w:ascii="NTFPrint" w:hAnsi="NTFPrint"/>
                <w:sz w:val="18"/>
              </w:rPr>
            </w:pPr>
            <w:r w:rsidRPr="00964EB3">
              <w:rPr>
                <w:rFonts w:ascii="NTFPrint" w:hAnsi="NTFPrint"/>
                <w:sz w:val="18"/>
              </w:rPr>
              <w:t xml:space="preserve">gathering and recording data to help in answering questions </w:t>
            </w:r>
            <w:r w:rsidRPr="00964EB3">
              <w:rPr>
                <w:rFonts w:ascii="NTFPrint" w:hAnsi="NTFPrint"/>
                <w:b/>
                <w:color w:val="FF0000"/>
                <w:sz w:val="18"/>
              </w:rPr>
              <w:t>6</w:t>
            </w:r>
          </w:p>
          <w:p w:rsidR="00FE78F7" w:rsidRPr="00964EB3" w:rsidRDefault="00FE78F7" w:rsidP="00FE78F7">
            <w:pPr>
              <w:pStyle w:val="NoSpacing"/>
              <w:ind w:left="360"/>
              <w:rPr>
                <w:rFonts w:ascii="NTFPrint" w:hAnsi="NTFPrint"/>
                <w:sz w:val="18"/>
              </w:rPr>
            </w:pPr>
          </w:p>
        </w:tc>
      </w:tr>
      <w:tr w:rsidR="005E0FEC" w:rsidTr="00C602EF">
        <w:tc>
          <w:tcPr>
            <w:tcW w:w="704" w:type="dxa"/>
          </w:tcPr>
          <w:p w:rsidR="005E0FEC" w:rsidRDefault="005E0FEC" w:rsidP="00614179"/>
        </w:tc>
        <w:tc>
          <w:tcPr>
            <w:tcW w:w="4099" w:type="dxa"/>
          </w:tcPr>
          <w:p w:rsidR="004E5EBD" w:rsidRPr="007147EB" w:rsidRDefault="005E0FEC" w:rsidP="00614179">
            <w:pPr>
              <w:jc w:val="center"/>
              <w:rPr>
                <w:rFonts w:ascii="NTFPrint" w:hAnsi="NTFPrint" w:cs="Arial"/>
                <w:b/>
                <w:sz w:val="44"/>
                <w:szCs w:val="24"/>
                <w:u w:val="single"/>
              </w:rPr>
            </w:pPr>
            <w:r w:rsidRPr="007147EB">
              <w:rPr>
                <w:rFonts w:ascii="NTFPrint" w:hAnsi="NTFPrint" w:cs="Arial"/>
                <w:b/>
                <w:sz w:val="44"/>
                <w:szCs w:val="24"/>
                <w:u w:val="single"/>
              </w:rPr>
              <w:t>Autumn 1</w:t>
            </w:r>
          </w:p>
        </w:tc>
        <w:tc>
          <w:tcPr>
            <w:tcW w:w="3523" w:type="dxa"/>
          </w:tcPr>
          <w:p w:rsidR="005E0FEC" w:rsidRPr="007147EB" w:rsidRDefault="005E0FEC" w:rsidP="00614179">
            <w:pPr>
              <w:jc w:val="center"/>
              <w:rPr>
                <w:rFonts w:ascii="NTFPrint" w:hAnsi="NTFPrint" w:cs="Arial"/>
                <w:b/>
                <w:sz w:val="44"/>
                <w:szCs w:val="24"/>
                <w:u w:val="single"/>
              </w:rPr>
            </w:pPr>
            <w:r w:rsidRPr="007147EB">
              <w:rPr>
                <w:rFonts w:ascii="NTFPrint" w:hAnsi="NTFPrint" w:cs="Arial"/>
                <w:b/>
                <w:sz w:val="44"/>
                <w:szCs w:val="24"/>
                <w:u w:val="single"/>
              </w:rPr>
              <w:t>Autumn 2</w:t>
            </w:r>
          </w:p>
        </w:tc>
        <w:tc>
          <w:tcPr>
            <w:tcW w:w="3510" w:type="dxa"/>
          </w:tcPr>
          <w:p w:rsidR="005E0FEC" w:rsidRPr="007147EB" w:rsidRDefault="005E0FEC" w:rsidP="00614179">
            <w:pPr>
              <w:jc w:val="center"/>
              <w:rPr>
                <w:rFonts w:ascii="NTFPrint" w:hAnsi="NTFPrint" w:cs="Arial"/>
                <w:b/>
                <w:sz w:val="44"/>
                <w:szCs w:val="24"/>
                <w:u w:val="single"/>
              </w:rPr>
            </w:pPr>
            <w:r w:rsidRPr="007147EB">
              <w:rPr>
                <w:rFonts w:ascii="NTFPrint" w:hAnsi="NTFPrint" w:cs="Arial"/>
                <w:b/>
                <w:sz w:val="44"/>
                <w:szCs w:val="24"/>
                <w:u w:val="single"/>
              </w:rPr>
              <w:t>Spring 1</w:t>
            </w:r>
          </w:p>
        </w:tc>
        <w:tc>
          <w:tcPr>
            <w:tcW w:w="3508" w:type="dxa"/>
          </w:tcPr>
          <w:p w:rsidR="005E0FEC" w:rsidRPr="007147EB" w:rsidRDefault="005E0FEC" w:rsidP="00614179">
            <w:pPr>
              <w:jc w:val="center"/>
              <w:rPr>
                <w:rFonts w:ascii="NTFPrint" w:hAnsi="NTFPrint" w:cs="Arial"/>
                <w:b/>
                <w:sz w:val="44"/>
                <w:szCs w:val="24"/>
                <w:u w:val="single"/>
              </w:rPr>
            </w:pPr>
            <w:r w:rsidRPr="007147EB">
              <w:rPr>
                <w:rFonts w:ascii="NTFPrint" w:hAnsi="NTFPrint" w:cs="Arial"/>
                <w:b/>
                <w:sz w:val="44"/>
                <w:szCs w:val="24"/>
                <w:u w:val="single"/>
              </w:rPr>
              <w:t>Spring 2</w:t>
            </w:r>
          </w:p>
        </w:tc>
        <w:tc>
          <w:tcPr>
            <w:tcW w:w="3514" w:type="dxa"/>
          </w:tcPr>
          <w:p w:rsidR="005E0FEC" w:rsidRPr="007147EB" w:rsidRDefault="005E0FEC" w:rsidP="00614179">
            <w:pPr>
              <w:jc w:val="center"/>
              <w:rPr>
                <w:rFonts w:ascii="NTFPrint" w:hAnsi="NTFPrint" w:cs="Arial"/>
                <w:b/>
                <w:sz w:val="44"/>
                <w:szCs w:val="24"/>
                <w:u w:val="single"/>
              </w:rPr>
            </w:pPr>
            <w:r w:rsidRPr="007147EB">
              <w:rPr>
                <w:rFonts w:ascii="NTFPrint" w:hAnsi="NTFPrint" w:cs="Arial"/>
                <w:b/>
                <w:sz w:val="44"/>
                <w:szCs w:val="24"/>
                <w:u w:val="single"/>
              </w:rPr>
              <w:t>Summer 1</w:t>
            </w:r>
          </w:p>
        </w:tc>
        <w:tc>
          <w:tcPr>
            <w:tcW w:w="3506" w:type="dxa"/>
          </w:tcPr>
          <w:p w:rsidR="005E0FEC" w:rsidRPr="007147EB" w:rsidRDefault="005E0FEC" w:rsidP="00614179">
            <w:pPr>
              <w:jc w:val="center"/>
              <w:rPr>
                <w:rFonts w:ascii="NTFPrint" w:hAnsi="NTFPrint" w:cs="Arial"/>
                <w:b/>
                <w:sz w:val="44"/>
                <w:szCs w:val="24"/>
                <w:u w:val="single"/>
              </w:rPr>
            </w:pPr>
            <w:r w:rsidRPr="007147EB">
              <w:rPr>
                <w:rFonts w:ascii="NTFPrint" w:hAnsi="NTFPrint" w:cs="Arial"/>
                <w:b/>
                <w:sz w:val="44"/>
                <w:szCs w:val="24"/>
                <w:u w:val="single"/>
              </w:rPr>
              <w:t>Summer 2</w:t>
            </w:r>
          </w:p>
        </w:tc>
      </w:tr>
      <w:tr w:rsidR="005E0FEC" w:rsidTr="00C602EF">
        <w:tc>
          <w:tcPr>
            <w:tcW w:w="704" w:type="dxa"/>
          </w:tcPr>
          <w:p w:rsidR="005E0FEC" w:rsidRPr="007147EB" w:rsidRDefault="005E0FEC" w:rsidP="00C602EF">
            <w:pPr>
              <w:jc w:val="center"/>
              <w:rPr>
                <w:rFonts w:ascii="NTFPrint" w:hAnsi="NTFPrint"/>
                <w:b/>
                <w:sz w:val="20"/>
                <w:u w:val="single"/>
              </w:rPr>
            </w:pPr>
            <w:r w:rsidRPr="007147EB">
              <w:rPr>
                <w:rFonts w:ascii="NTFPrint" w:hAnsi="NTFPrint"/>
                <w:b/>
                <w:sz w:val="36"/>
                <w:u w:val="single"/>
              </w:rPr>
              <w:t xml:space="preserve">Year </w:t>
            </w:r>
            <w:r w:rsidR="00C602EF">
              <w:rPr>
                <w:rFonts w:ascii="NTFPrint" w:hAnsi="NTFPrint"/>
                <w:b/>
                <w:sz w:val="36"/>
                <w:u w:val="single"/>
              </w:rPr>
              <w:t>2</w:t>
            </w:r>
          </w:p>
        </w:tc>
        <w:tc>
          <w:tcPr>
            <w:tcW w:w="4099" w:type="dxa"/>
          </w:tcPr>
          <w:p w:rsidR="005E0FEC" w:rsidRPr="000E46CA" w:rsidRDefault="00C602EF" w:rsidP="00614179">
            <w:pPr>
              <w:pStyle w:val="NoSpacing"/>
              <w:rPr>
                <w:rFonts w:ascii="NTFPrint" w:hAnsi="NTFPrint"/>
                <w:sz w:val="24"/>
                <w:szCs w:val="24"/>
              </w:rPr>
            </w:pPr>
            <w:r>
              <w:rPr>
                <w:rFonts w:ascii="NTFPrint" w:hAnsi="NTFPrint"/>
                <w:b/>
                <w:color w:val="0070C0"/>
                <w:sz w:val="24"/>
                <w:szCs w:val="24"/>
                <w:u w:val="single"/>
              </w:rPr>
              <w:t xml:space="preserve">Revision of Y1 Animals </w:t>
            </w:r>
            <w:r w:rsidR="00C4097C">
              <w:rPr>
                <w:rFonts w:ascii="NTFPrint" w:hAnsi="NTFPrint"/>
                <w:b/>
                <w:color w:val="0070C0"/>
                <w:sz w:val="24"/>
                <w:szCs w:val="24"/>
                <w:u w:val="single"/>
              </w:rPr>
              <w:t>(</w:t>
            </w:r>
            <w:r w:rsidR="005E0FEC" w:rsidRPr="000E46CA">
              <w:rPr>
                <w:rFonts w:ascii="NTFPrint" w:hAnsi="NTFPrint"/>
                <w:b/>
                <w:color w:val="0070C0"/>
                <w:sz w:val="24"/>
                <w:szCs w:val="24"/>
                <w:u w:val="single"/>
              </w:rPr>
              <w:t>including humans</w:t>
            </w:r>
            <w:r w:rsidR="00C4097C">
              <w:rPr>
                <w:rFonts w:ascii="NTFPrint" w:hAnsi="NTFPrint"/>
                <w:b/>
                <w:color w:val="0070C0"/>
                <w:sz w:val="24"/>
                <w:szCs w:val="24"/>
                <w:u w:val="single"/>
              </w:rPr>
              <w:t>)</w:t>
            </w:r>
            <w:r w:rsidR="005E0FEC" w:rsidRPr="000E46CA">
              <w:rPr>
                <w:rFonts w:ascii="NTFPrint" w:hAnsi="NTFPrint"/>
                <w:sz w:val="24"/>
                <w:szCs w:val="24"/>
              </w:rPr>
              <w:t xml:space="preserve"> </w:t>
            </w:r>
          </w:p>
          <w:p w:rsidR="00C602EF" w:rsidRPr="00614179" w:rsidRDefault="00C602EF" w:rsidP="00C602EF">
            <w:pPr>
              <w:pStyle w:val="NoSpacing"/>
              <w:rPr>
                <w:rFonts w:ascii="NTFPrint" w:eastAsia="CenturyOldStyleStd-Regular" w:hAnsi="NTFPrint"/>
                <w:color w:val="0070C0"/>
              </w:rPr>
            </w:pPr>
            <w:r>
              <w:rPr>
                <w:rFonts w:ascii="NTFPrint" w:eastAsia="CenturyOldStyleStd-Regular" w:hAnsi="NTFPrint"/>
                <w:color w:val="0070C0"/>
              </w:rPr>
              <w:t xml:space="preserve">- </w:t>
            </w:r>
            <w:r w:rsidRPr="00614179">
              <w:rPr>
                <w:rFonts w:ascii="NTFPrint" w:eastAsia="CenturyOldStyleStd-Regular" w:hAnsi="NTFPrint"/>
                <w:color w:val="0070C0"/>
              </w:rPr>
              <w:t>Identify and name a variety of common animals (birds, fish, amphibians, reptiles, mammals, invertebrates).</w:t>
            </w:r>
          </w:p>
          <w:p w:rsidR="00C602EF" w:rsidRPr="00614179" w:rsidRDefault="00C602EF" w:rsidP="00C602EF">
            <w:pPr>
              <w:pStyle w:val="NoSpacing"/>
              <w:rPr>
                <w:rFonts w:ascii="NTFPrint" w:eastAsia="CenturyOldStyleStd-Regular" w:hAnsi="NTFPrint"/>
                <w:color w:val="0070C0"/>
              </w:rPr>
            </w:pPr>
            <w:r>
              <w:rPr>
                <w:rFonts w:ascii="NTFPrint" w:eastAsia="CenturyOldStyleStd-Regular" w:hAnsi="NTFPrint"/>
                <w:color w:val="0070C0"/>
              </w:rPr>
              <w:t xml:space="preserve">- </w:t>
            </w:r>
            <w:r w:rsidRPr="00614179">
              <w:rPr>
                <w:rFonts w:ascii="NTFPrint" w:eastAsia="CenturyOldStyleStd-Regular" w:hAnsi="NTFPrint"/>
                <w:color w:val="0070C0"/>
              </w:rPr>
              <w:t>Name the different parts of the human body that they can see.</w:t>
            </w:r>
          </w:p>
          <w:p w:rsidR="00C602EF" w:rsidRPr="00614179" w:rsidRDefault="00C602EF" w:rsidP="00C602EF">
            <w:pPr>
              <w:pStyle w:val="NoSpacing"/>
              <w:rPr>
                <w:rFonts w:ascii="NTFPrint" w:eastAsia="CenturyOldStyleStd-Regular" w:hAnsi="NTFPrint"/>
                <w:color w:val="0070C0"/>
              </w:rPr>
            </w:pPr>
            <w:r>
              <w:rPr>
                <w:rFonts w:ascii="NTFPrint" w:eastAsia="CenturyOldStyleStd-Regular" w:hAnsi="NTFPrint"/>
                <w:color w:val="0070C0"/>
              </w:rPr>
              <w:t xml:space="preserve">- </w:t>
            </w:r>
            <w:r w:rsidRPr="00614179">
              <w:rPr>
                <w:rFonts w:ascii="NTFPrint" w:eastAsia="CenturyOldStyleStd-Regular" w:hAnsi="NTFPrint"/>
                <w:color w:val="0070C0"/>
              </w:rPr>
              <w:t xml:space="preserve">Draw and label basic parts of the human body. </w:t>
            </w:r>
          </w:p>
          <w:p w:rsidR="00C602EF" w:rsidRPr="00614179" w:rsidRDefault="00C602EF" w:rsidP="00C602EF">
            <w:pPr>
              <w:pStyle w:val="NoSpacing"/>
              <w:rPr>
                <w:rFonts w:ascii="NTFPrint" w:eastAsia="CenturyOldStyleStd-Regular" w:hAnsi="NTFPrint"/>
                <w:color w:val="0070C0"/>
              </w:rPr>
            </w:pPr>
            <w:r>
              <w:rPr>
                <w:rFonts w:ascii="NTFPrint" w:eastAsia="CenturyOldStyleStd-Regular" w:hAnsi="NTFPrint"/>
                <w:color w:val="0070C0"/>
              </w:rPr>
              <w:t xml:space="preserve">- </w:t>
            </w:r>
            <w:r w:rsidR="00C4097C" w:rsidRPr="00614179">
              <w:rPr>
                <w:rFonts w:ascii="NTFPrint" w:eastAsia="CenturyOldStyleStd-Regular" w:hAnsi="NTFPrint"/>
                <w:color w:val="0070C0"/>
              </w:rPr>
              <w:t>Identi</w:t>
            </w:r>
            <w:r w:rsidR="00C4097C">
              <w:rPr>
                <w:rFonts w:ascii="NTFPrint" w:eastAsia="CenturyOldStyleStd-Regular" w:hAnsi="NTFPrint"/>
                <w:color w:val="0070C0"/>
              </w:rPr>
              <w:t>f</w:t>
            </w:r>
            <w:r w:rsidR="00C4097C" w:rsidRPr="00614179">
              <w:rPr>
                <w:rFonts w:ascii="NTFPrint" w:eastAsia="CenturyOldStyleStd-Regular" w:hAnsi="NTFPrint"/>
                <w:color w:val="0070C0"/>
              </w:rPr>
              <w:t>y</w:t>
            </w:r>
            <w:r w:rsidRPr="00614179">
              <w:rPr>
                <w:rFonts w:ascii="NTFPrint" w:eastAsia="CenturyOldStyleStd-Regular" w:hAnsi="NTFPrint"/>
                <w:color w:val="0070C0"/>
              </w:rPr>
              <w:t xml:space="preserve"> the main parts of the body and link them to their senses. </w:t>
            </w:r>
          </w:p>
          <w:p w:rsidR="00C602EF" w:rsidRDefault="00C602EF" w:rsidP="00C602EF">
            <w:pPr>
              <w:pStyle w:val="NoSpacing"/>
              <w:rPr>
                <w:rFonts w:ascii="NTFPrint" w:eastAsia="CenturyOldStyleStd-Regular" w:hAnsi="NTFPrint"/>
                <w:color w:val="0070C0"/>
              </w:rPr>
            </w:pPr>
            <w:r>
              <w:rPr>
                <w:rFonts w:ascii="NTFPrint" w:eastAsia="CenturyOldStyleStd-Regular" w:hAnsi="NTFPrint"/>
                <w:color w:val="0070C0"/>
              </w:rPr>
              <w:t xml:space="preserve">- </w:t>
            </w:r>
            <w:r w:rsidRPr="00614179">
              <w:rPr>
                <w:rFonts w:ascii="NTFPrint" w:eastAsia="CenturyOldStyleStd-Regular" w:hAnsi="NTFPrint"/>
                <w:color w:val="0070C0"/>
              </w:rPr>
              <w:t>Begin to classify animals according to a number of given criteria.</w:t>
            </w:r>
          </w:p>
          <w:p w:rsidR="00C602EF" w:rsidRPr="00614179" w:rsidRDefault="00C602EF" w:rsidP="00C602EF">
            <w:pPr>
              <w:pStyle w:val="NoSpacing"/>
              <w:rPr>
                <w:rFonts w:ascii="NTFPrint" w:hAnsi="NTFPrint"/>
                <w:color w:val="0070C0"/>
              </w:rPr>
            </w:pPr>
            <w:r>
              <w:rPr>
                <w:rFonts w:ascii="NTFPrint" w:hAnsi="NTFPrint"/>
                <w:color w:val="0070C0"/>
              </w:rPr>
              <w:t xml:space="preserve">- </w:t>
            </w:r>
            <w:r w:rsidRPr="00614179">
              <w:rPr>
                <w:rFonts w:ascii="NTFPrint" w:hAnsi="NTFPrint"/>
                <w:color w:val="0070C0"/>
              </w:rPr>
              <w:t>Describe the structure of a variety of common animals.</w:t>
            </w:r>
          </w:p>
          <w:p w:rsidR="00C602EF" w:rsidRPr="00614179" w:rsidRDefault="00C602EF" w:rsidP="00C602EF">
            <w:pPr>
              <w:pStyle w:val="NoSpacing"/>
              <w:rPr>
                <w:rFonts w:ascii="NTFPrint" w:hAnsi="NTFPrint"/>
                <w:color w:val="0070C0"/>
              </w:rPr>
            </w:pPr>
            <w:r>
              <w:rPr>
                <w:rFonts w:ascii="NTFPrint" w:hAnsi="NTFPrint"/>
                <w:color w:val="0070C0"/>
              </w:rPr>
              <w:t xml:space="preserve">- </w:t>
            </w:r>
            <w:r w:rsidRPr="00614179">
              <w:rPr>
                <w:rFonts w:ascii="NTFPrint" w:hAnsi="NTFPrint"/>
                <w:color w:val="0070C0"/>
              </w:rPr>
              <w:t xml:space="preserve">Identify and name a variety of commons animals that are carnivores, herbivores and omnivores. </w:t>
            </w:r>
          </w:p>
          <w:p w:rsidR="00C602EF" w:rsidRPr="00614179" w:rsidRDefault="00C602EF" w:rsidP="00C602EF">
            <w:pPr>
              <w:pStyle w:val="NoSpacing"/>
              <w:rPr>
                <w:rFonts w:ascii="NTFPrint" w:hAnsi="NTFPrint"/>
                <w:color w:val="0070C0"/>
              </w:rPr>
            </w:pPr>
            <w:r>
              <w:rPr>
                <w:rFonts w:ascii="NTFPrint" w:hAnsi="NTFPrint"/>
                <w:color w:val="0070C0"/>
              </w:rPr>
              <w:t xml:space="preserve">- </w:t>
            </w:r>
            <w:r w:rsidRPr="00614179">
              <w:rPr>
                <w:rFonts w:ascii="NTFPrint" w:hAnsi="NTFPrint"/>
                <w:color w:val="0070C0"/>
              </w:rPr>
              <w:t xml:space="preserve">Classify animals by what they eat (carnivore, herbivore, omnivore). </w:t>
            </w:r>
          </w:p>
          <w:p w:rsidR="00C602EF" w:rsidRPr="00614179" w:rsidRDefault="00C602EF" w:rsidP="00C602EF">
            <w:pPr>
              <w:pStyle w:val="NoSpacing"/>
              <w:rPr>
                <w:rFonts w:ascii="NTFPrint" w:hAnsi="NTFPrint"/>
                <w:color w:val="0070C0"/>
              </w:rPr>
            </w:pPr>
            <w:r>
              <w:rPr>
                <w:rFonts w:ascii="NTFPrint" w:hAnsi="NTFPrint"/>
                <w:color w:val="0070C0"/>
              </w:rPr>
              <w:t xml:space="preserve">- </w:t>
            </w:r>
            <w:r w:rsidRPr="00614179">
              <w:rPr>
                <w:rFonts w:ascii="NTFPrint" w:hAnsi="NTFPrint"/>
                <w:color w:val="0070C0"/>
              </w:rPr>
              <w:t>Compare parts of the bodies of different animals.</w:t>
            </w:r>
          </w:p>
          <w:p w:rsidR="004E5EBD" w:rsidRPr="00C4097C" w:rsidRDefault="00C602EF" w:rsidP="00C4097C">
            <w:pPr>
              <w:pStyle w:val="NoSpacing"/>
              <w:rPr>
                <w:rFonts w:ascii="NTFPrint" w:eastAsia="CenturyOldStyleStd-Regular" w:hAnsi="NTFPrint"/>
                <w:color w:val="0070C0"/>
              </w:rPr>
            </w:pPr>
            <w:r>
              <w:rPr>
                <w:rFonts w:ascii="NTFPrint" w:eastAsia="CenturyOldStyleStd-Regular" w:hAnsi="NTFPrint"/>
                <w:color w:val="0070C0"/>
              </w:rPr>
              <w:t xml:space="preserve">- </w:t>
            </w:r>
            <w:r w:rsidRPr="00614179">
              <w:rPr>
                <w:rFonts w:ascii="NTFPrint" w:eastAsia="CenturyOldStyleStd-Regular" w:hAnsi="NTFPrint"/>
                <w:color w:val="0070C0"/>
              </w:rPr>
              <w:t>Begin to classify animals according</w:t>
            </w:r>
            <w:r w:rsidR="00C4097C">
              <w:rPr>
                <w:rFonts w:ascii="NTFPrint" w:eastAsia="CenturyOldStyleStd-Regular" w:hAnsi="NTFPrint"/>
                <w:color w:val="0070C0"/>
              </w:rPr>
              <w:t xml:space="preserve"> to a number of given criteria.</w:t>
            </w:r>
          </w:p>
        </w:tc>
        <w:tc>
          <w:tcPr>
            <w:tcW w:w="3523" w:type="dxa"/>
          </w:tcPr>
          <w:p w:rsidR="00C602EF" w:rsidRPr="00C602EF" w:rsidRDefault="00C602EF" w:rsidP="00C602EF">
            <w:pPr>
              <w:rPr>
                <w:rFonts w:ascii="NTFPrint" w:hAnsi="NTFPrint"/>
                <w:b/>
                <w:color w:val="F79646" w:themeColor="accent6"/>
                <w:u w:val="single"/>
              </w:rPr>
            </w:pPr>
            <w:r w:rsidRPr="00C602EF">
              <w:rPr>
                <w:rFonts w:ascii="NTFPrint" w:hAnsi="NTFPrint"/>
                <w:b/>
                <w:color w:val="F79646" w:themeColor="accent6"/>
                <w:u w:val="single"/>
              </w:rPr>
              <w:t>Living things and their habitats</w:t>
            </w:r>
            <w:r w:rsidR="00C4097C" w:rsidRPr="00C4097C">
              <w:rPr>
                <w:rFonts w:ascii="NTFPrint" w:hAnsi="NTFPrint"/>
                <w:b/>
                <w:color w:val="0070C0"/>
              </w:rPr>
              <w:t xml:space="preserve">   1   2</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Decide whether something is living, dead or never been alive</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Match certain living things to the habitats they are found in</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how an animal is suited to its environment</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Explain the differences between living, dead and never been alive things</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some of the life processes common to plants and animals, including humans</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Identify a range of habitats including micro habitats</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how a habitat provides for the basic needs of things living there</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a range of different habitats, including microhabitats (including the conditions within them)</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how plants are suited to their habitat</w:t>
            </w:r>
          </w:p>
          <w:p w:rsidR="00614179" w:rsidRPr="000E46CA" w:rsidRDefault="00614179" w:rsidP="00614179">
            <w:pPr>
              <w:pStyle w:val="NoSpacing"/>
              <w:rPr>
                <w:rFonts w:ascii="NTFPrint" w:hAnsi="NTFPrint"/>
                <w:sz w:val="24"/>
                <w:szCs w:val="24"/>
              </w:rPr>
            </w:pPr>
          </w:p>
        </w:tc>
        <w:tc>
          <w:tcPr>
            <w:tcW w:w="3510" w:type="dxa"/>
          </w:tcPr>
          <w:p w:rsidR="005E0FEC" w:rsidRPr="000E46CA" w:rsidRDefault="005E0FEC" w:rsidP="00614179">
            <w:pPr>
              <w:pStyle w:val="NoSpacing"/>
              <w:rPr>
                <w:rFonts w:ascii="NTFPrint" w:hAnsi="NTFPrint"/>
                <w:sz w:val="24"/>
                <w:szCs w:val="24"/>
              </w:rPr>
            </w:pPr>
            <w:r w:rsidRPr="000E46CA">
              <w:rPr>
                <w:rFonts w:ascii="NTFPrint" w:hAnsi="NTFPrint"/>
                <w:b/>
                <w:color w:val="7030A0"/>
                <w:sz w:val="24"/>
                <w:szCs w:val="24"/>
                <w:u w:val="single"/>
              </w:rPr>
              <w:t>Everyday Materials</w:t>
            </w:r>
            <w:r w:rsidR="004E5EBD" w:rsidRPr="000E46CA">
              <w:rPr>
                <w:rFonts w:ascii="NTFPrint" w:hAnsi="NTFPrint"/>
                <w:sz w:val="24"/>
                <w:szCs w:val="24"/>
              </w:rPr>
              <w:t xml:space="preserve">  </w:t>
            </w:r>
            <w:r w:rsidR="00C4097C">
              <w:rPr>
                <w:rFonts w:ascii="NTFPrint" w:hAnsi="NTFPrint"/>
                <w:sz w:val="24"/>
                <w:szCs w:val="24"/>
              </w:rPr>
              <w:t xml:space="preserve">  10    11</w:t>
            </w:r>
          </w:p>
          <w:p w:rsidR="00C602EF" w:rsidRPr="00C32565" w:rsidRDefault="00C602EF" w:rsidP="00C602EF">
            <w:pPr>
              <w:rPr>
                <w:rFonts w:ascii="NTFPrint" w:hAnsi="NTFPrint"/>
                <w:color w:val="7030A0"/>
              </w:rPr>
            </w:pPr>
            <w:r>
              <w:rPr>
                <w:rFonts w:ascii="NTFPrint" w:hAnsi="NTFPrint"/>
                <w:color w:val="7030A0"/>
              </w:rPr>
              <w:t xml:space="preserve">- </w:t>
            </w:r>
            <w:r w:rsidRPr="00C32565">
              <w:rPr>
                <w:rFonts w:ascii="NTFPrint" w:hAnsi="NTFPrint"/>
                <w:color w:val="7030A0"/>
              </w:rPr>
              <w:t>Describe the simple physical properties of a variety of everyday materials</w:t>
            </w:r>
          </w:p>
          <w:p w:rsidR="00C602EF" w:rsidRPr="00C32565" w:rsidRDefault="00C602EF" w:rsidP="00C602EF">
            <w:pPr>
              <w:rPr>
                <w:rFonts w:ascii="NTFPrint" w:hAnsi="NTFPrint"/>
                <w:color w:val="7030A0"/>
              </w:rPr>
            </w:pPr>
            <w:r>
              <w:rPr>
                <w:rFonts w:ascii="NTFPrint" w:hAnsi="NTFPrint"/>
                <w:color w:val="7030A0"/>
              </w:rPr>
              <w:t xml:space="preserve">- </w:t>
            </w:r>
            <w:r w:rsidRPr="00C32565">
              <w:rPr>
                <w:rFonts w:ascii="NTFPrint" w:hAnsi="NTFPrint"/>
                <w:color w:val="7030A0"/>
              </w:rPr>
              <w:t>Compare and group together a variety of materials based on their simple physical properties</w:t>
            </w:r>
          </w:p>
          <w:p w:rsidR="00C602EF" w:rsidRPr="00C32565" w:rsidRDefault="00C602EF" w:rsidP="00C602EF">
            <w:pPr>
              <w:rPr>
                <w:rFonts w:ascii="NTFPrint" w:hAnsi="NTFPrint"/>
                <w:color w:val="7030A0"/>
              </w:rPr>
            </w:pPr>
            <w:r>
              <w:rPr>
                <w:rFonts w:ascii="NTFPrint" w:hAnsi="NTFPrint"/>
                <w:color w:val="7030A0"/>
              </w:rPr>
              <w:t xml:space="preserve">- </w:t>
            </w:r>
            <w:r w:rsidRPr="00C32565">
              <w:rPr>
                <w:rFonts w:ascii="NTFPrint" w:hAnsi="NTFPrint"/>
                <w:color w:val="7030A0"/>
              </w:rPr>
              <w:t>Explore how the shapes of solid objects can be changed (squashing, bending, twisting, stretching)</w:t>
            </w:r>
          </w:p>
          <w:p w:rsidR="00C602EF" w:rsidRPr="00C32565" w:rsidRDefault="00C602EF" w:rsidP="00C602EF">
            <w:pPr>
              <w:rPr>
                <w:rFonts w:ascii="NTFPrint" w:hAnsi="NTFPrint"/>
                <w:color w:val="7030A0"/>
              </w:rPr>
            </w:pPr>
            <w:r>
              <w:rPr>
                <w:rFonts w:ascii="NTFPrint" w:hAnsi="NTFPrint"/>
                <w:color w:val="7030A0"/>
              </w:rPr>
              <w:t xml:space="preserve">- </w:t>
            </w:r>
            <w:r w:rsidRPr="00C32565">
              <w:rPr>
                <w:rFonts w:ascii="NTFPrint" w:hAnsi="NTFPrint"/>
                <w:color w:val="7030A0"/>
              </w:rPr>
              <w:t>Identify and compare the suitability of a variety of everyday materials, including wood, metal, plastic, glass, brick, rock, paper, cardboard for particular uses</w:t>
            </w:r>
          </w:p>
          <w:p w:rsidR="00C602EF" w:rsidRPr="00C32565" w:rsidRDefault="00C602EF" w:rsidP="00C602EF">
            <w:pPr>
              <w:rPr>
                <w:rFonts w:ascii="NTFPrint" w:hAnsi="NTFPrint"/>
                <w:color w:val="7030A0"/>
              </w:rPr>
            </w:pPr>
            <w:r>
              <w:rPr>
                <w:rFonts w:ascii="NTFPrint" w:hAnsi="NTFPrint"/>
                <w:color w:val="7030A0"/>
              </w:rPr>
              <w:t xml:space="preserve">- </w:t>
            </w:r>
            <w:r w:rsidRPr="00C32565">
              <w:rPr>
                <w:rFonts w:ascii="NTFPrint" w:hAnsi="NTFPrint"/>
                <w:color w:val="7030A0"/>
              </w:rPr>
              <w:t>Explain how things move on different surfaces due to their properties</w:t>
            </w:r>
          </w:p>
          <w:p w:rsidR="00614179" w:rsidRPr="000E46CA" w:rsidRDefault="00614179" w:rsidP="00C602EF">
            <w:pPr>
              <w:pStyle w:val="NoSpacing"/>
              <w:rPr>
                <w:rFonts w:ascii="NTFPrint" w:hAnsi="NTFPrint"/>
                <w:sz w:val="24"/>
                <w:szCs w:val="24"/>
              </w:rPr>
            </w:pPr>
          </w:p>
        </w:tc>
        <w:tc>
          <w:tcPr>
            <w:tcW w:w="3508" w:type="dxa"/>
          </w:tcPr>
          <w:p w:rsidR="005E0FEC" w:rsidRPr="000E46CA" w:rsidRDefault="005E0FEC" w:rsidP="00614179">
            <w:pPr>
              <w:pStyle w:val="NoSpacing"/>
              <w:rPr>
                <w:rFonts w:ascii="NTFPrint" w:hAnsi="NTFPrint"/>
                <w:sz w:val="24"/>
                <w:szCs w:val="24"/>
              </w:rPr>
            </w:pPr>
            <w:r w:rsidRPr="000E46CA">
              <w:rPr>
                <w:rFonts w:ascii="NTFPrint" w:hAnsi="NTFPrint"/>
                <w:b/>
                <w:color w:val="0070C0"/>
                <w:sz w:val="24"/>
                <w:szCs w:val="24"/>
                <w:u w:val="single"/>
              </w:rPr>
              <w:t>Animals including humans</w:t>
            </w:r>
            <w:r w:rsidR="004E5EBD" w:rsidRPr="000E46CA">
              <w:rPr>
                <w:rFonts w:ascii="NTFPrint" w:hAnsi="NTFPrint"/>
                <w:sz w:val="24"/>
                <w:szCs w:val="24"/>
              </w:rPr>
              <w:t xml:space="preserve"> </w:t>
            </w:r>
            <w:r w:rsidR="00C4097C">
              <w:rPr>
                <w:rFonts w:ascii="NTFPrint" w:hAnsi="NTFPrint"/>
                <w:color w:val="1F497D" w:themeColor="text2"/>
                <w:sz w:val="24"/>
                <w:szCs w:val="24"/>
              </w:rPr>
              <w:t>7   8    9</w:t>
            </w:r>
          </w:p>
          <w:p w:rsidR="00C602EF" w:rsidRPr="00C32565" w:rsidRDefault="00C602EF" w:rsidP="00C602EF">
            <w:pPr>
              <w:rPr>
                <w:rFonts w:ascii="NTFPrint" w:hAnsi="NTFPrint"/>
                <w:color w:val="0070C0"/>
              </w:rPr>
            </w:pPr>
            <w:r>
              <w:rPr>
                <w:rFonts w:ascii="NTFPrint" w:hAnsi="NTFPrint"/>
                <w:color w:val="0070C0"/>
              </w:rPr>
              <w:t xml:space="preserve">- </w:t>
            </w:r>
            <w:r w:rsidRPr="00C32565">
              <w:rPr>
                <w:rFonts w:ascii="NTFPrint" w:hAnsi="NTFPrint"/>
                <w:color w:val="0070C0"/>
              </w:rPr>
              <w:t>Know that animals grow and reproduce</w:t>
            </w:r>
          </w:p>
          <w:p w:rsidR="00C602EF" w:rsidRPr="00C32565" w:rsidRDefault="00C602EF" w:rsidP="00C602EF">
            <w:pPr>
              <w:rPr>
                <w:rFonts w:ascii="NTFPrint" w:hAnsi="NTFPrint"/>
                <w:color w:val="0070C0"/>
              </w:rPr>
            </w:pPr>
            <w:r>
              <w:rPr>
                <w:rFonts w:ascii="NTFPrint" w:hAnsi="NTFPrint"/>
                <w:color w:val="0070C0"/>
              </w:rPr>
              <w:t xml:space="preserve">- </w:t>
            </w:r>
            <w:r w:rsidRPr="00C32565">
              <w:rPr>
                <w:rFonts w:ascii="NTFPrint" w:hAnsi="NTFPrint"/>
                <w:color w:val="0070C0"/>
              </w:rPr>
              <w:t>Explain why animals have offspring which grow into adults</w:t>
            </w:r>
          </w:p>
          <w:p w:rsidR="00C602EF" w:rsidRPr="00C32565" w:rsidRDefault="00C602EF" w:rsidP="00C602EF">
            <w:pPr>
              <w:rPr>
                <w:rFonts w:ascii="NTFPrint" w:hAnsi="NTFPrint"/>
                <w:color w:val="0070C0"/>
              </w:rPr>
            </w:pPr>
            <w:r>
              <w:rPr>
                <w:rFonts w:ascii="NTFPrint" w:hAnsi="NTFPrint"/>
                <w:color w:val="0070C0"/>
              </w:rPr>
              <w:t xml:space="preserve">- </w:t>
            </w:r>
            <w:r w:rsidRPr="00C32565">
              <w:rPr>
                <w:rFonts w:ascii="NTFPrint" w:hAnsi="NTFPrint"/>
                <w:color w:val="0070C0"/>
              </w:rPr>
              <w:t>Describe the life cycle of some living things (e.g. egg, chick, chicken / tadpoles / caterpillars / humans)</w:t>
            </w:r>
          </w:p>
          <w:p w:rsidR="00C602EF" w:rsidRPr="00C32565" w:rsidRDefault="00C602EF" w:rsidP="00C602EF">
            <w:pPr>
              <w:rPr>
                <w:rFonts w:ascii="NTFPrint" w:hAnsi="NTFPrint"/>
                <w:color w:val="0070C0"/>
              </w:rPr>
            </w:pPr>
            <w:r>
              <w:rPr>
                <w:rFonts w:ascii="NTFPrint" w:hAnsi="NTFPrint"/>
                <w:color w:val="0070C0"/>
              </w:rPr>
              <w:t xml:space="preserve">- </w:t>
            </w:r>
            <w:r w:rsidRPr="00C32565">
              <w:rPr>
                <w:rFonts w:ascii="NTFPrint" w:hAnsi="NTFPrint"/>
                <w:color w:val="0070C0"/>
              </w:rPr>
              <w:t>Explain the basic needs of animals, including humans for survival (water, food, air)</w:t>
            </w:r>
          </w:p>
          <w:p w:rsidR="00C602EF" w:rsidRPr="00C32565" w:rsidRDefault="00C602EF" w:rsidP="00C602EF">
            <w:pPr>
              <w:rPr>
                <w:rFonts w:ascii="NTFPrint" w:hAnsi="NTFPrint"/>
                <w:color w:val="0070C0"/>
              </w:rPr>
            </w:pPr>
            <w:r>
              <w:rPr>
                <w:rFonts w:ascii="NTFPrint" w:hAnsi="NTFPrint"/>
                <w:color w:val="0070C0"/>
              </w:rPr>
              <w:t xml:space="preserve">- </w:t>
            </w:r>
            <w:r w:rsidRPr="00C32565">
              <w:rPr>
                <w:rFonts w:ascii="NTFPrint" w:hAnsi="NTFPrint"/>
                <w:color w:val="0070C0"/>
              </w:rPr>
              <w:t>Describe why exercise, balanced diet and hygiene are important for humans</w:t>
            </w:r>
            <w:r w:rsidRPr="00C32565">
              <w:rPr>
                <w:rFonts w:ascii="NTFPrint" w:hAnsi="NTFPrint"/>
                <w:color w:val="0070C0"/>
              </w:rPr>
              <w:tab/>
            </w:r>
          </w:p>
          <w:p w:rsidR="00C602EF" w:rsidRPr="00C32565" w:rsidRDefault="00C602EF" w:rsidP="00C602EF">
            <w:pPr>
              <w:rPr>
                <w:rFonts w:ascii="NTFPrint" w:hAnsi="NTFPrint"/>
                <w:color w:val="0070C0"/>
              </w:rPr>
            </w:pPr>
            <w:r>
              <w:rPr>
                <w:rFonts w:ascii="NTFPrint" w:hAnsi="NTFPrint"/>
                <w:color w:val="0070C0"/>
              </w:rPr>
              <w:t xml:space="preserve">- </w:t>
            </w:r>
            <w:r w:rsidRPr="00C32565">
              <w:rPr>
                <w:rFonts w:ascii="NTFPrint" w:hAnsi="NTFPrint"/>
                <w:color w:val="0070C0"/>
              </w:rPr>
              <w:t>Identify and name a variety of plants and animals</w:t>
            </w:r>
          </w:p>
          <w:p w:rsidR="00614179" w:rsidRPr="000E46CA" w:rsidRDefault="00614179" w:rsidP="00614179">
            <w:pPr>
              <w:pStyle w:val="NoSpacing"/>
              <w:rPr>
                <w:rFonts w:ascii="NTFPrint" w:hAnsi="NTFPrint"/>
                <w:sz w:val="24"/>
                <w:szCs w:val="24"/>
              </w:rPr>
            </w:pPr>
          </w:p>
          <w:p w:rsidR="00BA1E69" w:rsidRPr="000E46CA" w:rsidRDefault="00BA1E69" w:rsidP="00614179">
            <w:pPr>
              <w:pStyle w:val="NoSpacing"/>
              <w:rPr>
                <w:rFonts w:ascii="NTFPrint" w:hAnsi="NTFPrint"/>
                <w:sz w:val="24"/>
                <w:szCs w:val="24"/>
              </w:rPr>
            </w:pPr>
          </w:p>
        </w:tc>
        <w:tc>
          <w:tcPr>
            <w:tcW w:w="3514" w:type="dxa"/>
          </w:tcPr>
          <w:p w:rsidR="00C602EF" w:rsidRPr="00C602EF" w:rsidRDefault="00C602EF" w:rsidP="00C602EF">
            <w:pPr>
              <w:rPr>
                <w:rFonts w:ascii="NTFPrint" w:hAnsi="NTFPrint"/>
                <w:b/>
                <w:color w:val="F79646" w:themeColor="accent6"/>
                <w:u w:val="single"/>
              </w:rPr>
            </w:pPr>
            <w:r w:rsidRPr="00C602EF">
              <w:rPr>
                <w:rFonts w:ascii="NTFPrint" w:hAnsi="NTFPrint"/>
                <w:b/>
                <w:color w:val="F79646" w:themeColor="accent6"/>
                <w:u w:val="single"/>
              </w:rPr>
              <w:t>Living things and their habitats</w:t>
            </w:r>
            <w:r w:rsidR="00C4097C" w:rsidRPr="00C4097C">
              <w:rPr>
                <w:rFonts w:ascii="NTFPrint" w:hAnsi="NTFPrint"/>
                <w:b/>
                <w:color w:val="0070C0"/>
              </w:rPr>
              <w:t xml:space="preserve"> 3  4</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Match certain living things to the habitats they are found in</w:t>
            </w:r>
          </w:p>
          <w:p w:rsidR="00C602EF" w:rsidRDefault="00C602EF" w:rsidP="00C602EF">
            <w:pPr>
              <w:rPr>
                <w:rFonts w:ascii="NTFPrint" w:hAnsi="NTFPrint"/>
                <w:color w:val="F79646" w:themeColor="accent6"/>
              </w:rPr>
            </w:pPr>
            <w:r w:rsidRPr="00C602EF">
              <w:rPr>
                <w:rFonts w:ascii="NTFPrint" w:hAnsi="NTFPrint"/>
                <w:color w:val="F79646" w:themeColor="accent6"/>
              </w:rPr>
              <w:t>- Describe how an animal is suited to its environment</w:t>
            </w:r>
          </w:p>
          <w:p w:rsidR="00C4097C" w:rsidRPr="00C602EF" w:rsidRDefault="00C4097C" w:rsidP="00C4097C">
            <w:pPr>
              <w:rPr>
                <w:rFonts w:ascii="NTFPrint" w:hAnsi="NTFPrint"/>
                <w:color w:val="F79646" w:themeColor="accent6"/>
              </w:rPr>
            </w:pPr>
            <w:r w:rsidRPr="00C602EF">
              <w:rPr>
                <w:rFonts w:ascii="NTFPrint" w:hAnsi="NTFPrint"/>
                <w:color w:val="F79646" w:themeColor="accent6"/>
              </w:rPr>
              <w:t>- Identify a range of habitats including micro habitats</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a range of different habitats, including microhabitats (including the conditions within them)</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how plants are suited to their habitat</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Describe how animals obtain their food from plants and other animals</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Use and explain a simple food chain</w:t>
            </w:r>
          </w:p>
          <w:p w:rsidR="00C602EF" w:rsidRPr="00C602EF" w:rsidRDefault="00C602EF" w:rsidP="00C602EF">
            <w:pPr>
              <w:rPr>
                <w:rFonts w:ascii="NTFPrint" w:hAnsi="NTFPrint"/>
                <w:color w:val="F79646" w:themeColor="accent6"/>
              </w:rPr>
            </w:pPr>
            <w:r w:rsidRPr="00C602EF">
              <w:rPr>
                <w:rFonts w:ascii="NTFPrint" w:hAnsi="NTFPrint"/>
                <w:color w:val="F79646" w:themeColor="accent6"/>
              </w:rPr>
              <w:t>- Identify and name different sources of food.</w:t>
            </w:r>
          </w:p>
          <w:p w:rsidR="00614179" w:rsidRPr="000E46CA" w:rsidRDefault="00614179" w:rsidP="00614179">
            <w:pPr>
              <w:pStyle w:val="NoSpacing"/>
              <w:rPr>
                <w:rFonts w:ascii="NTFPrint" w:hAnsi="NTFPrint"/>
                <w:sz w:val="24"/>
                <w:szCs w:val="24"/>
              </w:rPr>
            </w:pPr>
          </w:p>
        </w:tc>
        <w:tc>
          <w:tcPr>
            <w:tcW w:w="3506" w:type="dxa"/>
          </w:tcPr>
          <w:p w:rsidR="00C602EF" w:rsidRPr="00C32565" w:rsidRDefault="00C602EF" w:rsidP="00C602EF">
            <w:pPr>
              <w:rPr>
                <w:rFonts w:ascii="NTFPrint" w:hAnsi="NTFPrint"/>
                <w:b/>
                <w:color w:val="00B050"/>
                <w:u w:val="single"/>
              </w:rPr>
            </w:pPr>
            <w:r w:rsidRPr="00C32565">
              <w:rPr>
                <w:rFonts w:ascii="NTFPrint" w:hAnsi="NTFPrint"/>
                <w:b/>
                <w:color w:val="00B050"/>
                <w:u w:val="single"/>
              </w:rPr>
              <w:t>Plants</w:t>
            </w:r>
            <w:r w:rsidR="00C4097C" w:rsidRPr="00C4097C">
              <w:rPr>
                <w:rFonts w:ascii="NTFPrint" w:hAnsi="NTFPrint"/>
                <w:b/>
                <w:color w:val="0070C0"/>
              </w:rPr>
              <w:t xml:space="preserve">  5    6</w:t>
            </w:r>
          </w:p>
          <w:p w:rsidR="00C602EF" w:rsidRPr="00C32565" w:rsidRDefault="00C602EF" w:rsidP="00C602EF">
            <w:pPr>
              <w:rPr>
                <w:rFonts w:ascii="NTFPrint" w:hAnsi="NTFPrint"/>
                <w:color w:val="00B050"/>
              </w:rPr>
            </w:pPr>
            <w:r>
              <w:rPr>
                <w:rFonts w:ascii="NTFPrint" w:hAnsi="NTFPrint"/>
                <w:color w:val="00B050"/>
              </w:rPr>
              <w:t xml:space="preserve">- </w:t>
            </w:r>
            <w:r w:rsidRPr="00C32565">
              <w:rPr>
                <w:rFonts w:ascii="NTFPrint" w:hAnsi="NTFPrint"/>
                <w:color w:val="00B050"/>
              </w:rPr>
              <w:t>Identify what plants need to survive</w:t>
            </w:r>
          </w:p>
          <w:p w:rsidR="00C602EF" w:rsidRPr="00C32565" w:rsidRDefault="00C602EF" w:rsidP="00C602EF">
            <w:pPr>
              <w:rPr>
                <w:rFonts w:ascii="NTFPrint" w:hAnsi="NTFPrint"/>
                <w:color w:val="00B050"/>
              </w:rPr>
            </w:pPr>
            <w:r>
              <w:rPr>
                <w:rFonts w:ascii="NTFPrint" w:hAnsi="NTFPrint"/>
                <w:color w:val="00B050"/>
              </w:rPr>
              <w:t xml:space="preserve">- </w:t>
            </w:r>
            <w:r w:rsidRPr="00C32565">
              <w:rPr>
                <w:rFonts w:ascii="NTFPrint" w:hAnsi="NTFPrint"/>
                <w:color w:val="00B050"/>
              </w:rPr>
              <w:t>Observe how seeds and bulbs grow into mature plants</w:t>
            </w:r>
          </w:p>
          <w:p w:rsidR="00C602EF" w:rsidRPr="00C32565" w:rsidRDefault="00C602EF" w:rsidP="00C602EF">
            <w:pPr>
              <w:rPr>
                <w:rFonts w:ascii="NTFPrint" w:hAnsi="NTFPrint"/>
                <w:color w:val="00B050"/>
              </w:rPr>
            </w:pPr>
            <w:r>
              <w:rPr>
                <w:rFonts w:ascii="NTFPrint" w:hAnsi="NTFPrint"/>
                <w:color w:val="00B050"/>
              </w:rPr>
              <w:t xml:space="preserve">- </w:t>
            </w:r>
            <w:r w:rsidRPr="00C32565">
              <w:rPr>
                <w:rFonts w:ascii="NTFPrint" w:hAnsi="NTFPrint"/>
                <w:color w:val="00B050"/>
              </w:rPr>
              <w:t>Describe how seeds and bulbs grow into mature plants</w:t>
            </w:r>
          </w:p>
          <w:p w:rsidR="00C602EF" w:rsidRPr="00C32565" w:rsidRDefault="00C602EF" w:rsidP="00C602EF">
            <w:pPr>
              <w:rPr>
                <w:rFonts w:ascii="NTFPrint" w:hAnsi="NTFPrint"/>
                <w:color w:val="00B050"/>
              </w:rPr>
            </w:pPr>
            <w:r>
              <w:rPr>
                <w:rFonts w:ascii="NTFPrint" w:hAnsi="NTFPrint"/>
                <w:color w:val="00B050"/>
              </w:rPr>
              <w:t xml:space="preserve">- </w:t>
            </w:r>
            <w:r w:rsidRPr="00C32565">
              <w:rPr>
                <w:rFonts w:ascii="NTFPrint" w:hAnsi="NTFPrint"/>
                <w:color w:val="00B050"/>
              </w:rPr>
              <w:t>Describe how plants need water, light and a suitable temperature to grow and stay healthy</w:t>
            </w:r>
          </w:p>
          <w:p w:rsidR="005E0FEC" w:rsidRPr="000E46CA" w:rsidRDefault="005E0FEC" w:rsidP="00614179">
            <w:pPr>
              <w:pStyle w:val="NoSpacing"/>
              <w:rPr>
                <w:rFonts w:ascii="NTFPrint" w:hAnsi="NTFPrint"/>
                <w:sz w:val="24"/>
                <w:szCs w:val="24"/>
              </w:rPr>
            </w:pPr>
          </w:p>
        </w:tc>
      </w:tr>
      <w:tr w:rsidR="005E0FEC" w:rsidTr="00C602EF">
        <w:trPr>
          <w:trHeight w:val="3902"/>
        </w:trPr>
        <w:tc>
          <w:tcPr>
            <w:tcW w:w="704" w:type="dxa"/>
          </w:tcPr>
          <w:p w:rsidR="005E0FEC" w:rsidRPr="00EF271B" w:rsidRDefault="005E0FEC" w:rsidP="00614179">
            <w:pPr>
              <w:jc w:val="center"/>
              <w:rPr>
                <w:b/>
                <w:sz w:val="20"/>
                <w:u w:val="single"/>
              </w:rPr>
            </w:pPr>
          </w:p>
        </w:tc>
        <w:tc>
          <w:tcPr>
            <w:tcW w:w="4099" w:type="dxa"/>
          </w:tcPr>
          <w:p w:rsidR="004E5EBD" w:rsidRPr="000E46CA" w:rsidRDefault="004E5EBD" w:rsidP="00614179">
            <w:pPr>
              <w:rPr>
                <w:rFonts w:ascii="NTFPrint" w:hAnsi="NTFPrint" w:cs="Arial"/>
                <w:b/>
                <w:color w:val="000000" w:themeColor="text1"/>
                <w:u w:val="single"/>
              </w:rPr>
            </w:pPr>
            <w:r w:rsidRPr="000E46CA">
              <w:rPr>
                <w:rFonts w:ascii="NTFPrint" w:hAnsi="NTFPrint" w:cs="Arial"/>
                <w:b/>
                <w:color w:val="000000" w:themeColor="text1"/>
                <w:u w:val="single"/>
              </w:rPr>
              <w:t xml:space="preserve">Working Scientifically; </w:t>
            </w:r>
            <w:r w:rsidRPr="000E46CA">
              <w:rPr>
                <w:rFonts w:ascii="NTFPrint" w:hAnsi="NTFPrint" w:cs="Arial"/>
                <w:b/>
                <w:color w:val="FF0000"/>
              </w:rPr>
              <w:t xml:space="preserve">1, </w:t>
            </w:r>
            <w:r w:rsidR="00C4097C">
              <w:rPr>
                <w:rFonts w:ascii="NTFPrint" w:hAnsi="NTFPrint" w:cs="Arial"/>
                <w:b/>
                <w:color w:val="FF0000"/>
              </w:rPr>
              <w:t xml:space="preserve">2, 3, </w:t>
            </w:r>
            <w:r w:rsidRPr="000E46CA">
              <w:rPr>
                <w:rFonts w:ascii="NTFPrint" w:hAnsi="NTFPrint" w:cs="Arial"/>
                <w:b/>
                <w:color w:val="FF0000"/>
              </w:rPr>
              <w:t>4, 5, 6</w:t>
            </w:r>
          </w:p>
          <w:p w:rsidR="00C4097C" w:rsidRPr="000E46CA" w:rsidRDefault="00C4097C" w:rsidP="00C4097C">
            <w:pPr>
              <w:rPr>
                <w:rFonts w:ascii="NTFPrint" w:hAnsi="NTFPrint" w:cs="Arial"/>
              </w:rPr>
            </w:pPr>
            <w:r w:rsidRPr="000E46CA">
              <w:rPr>
                <w:rFonts w:ascii="NTFPrint" w:hAnsi="NTFPrint" w:cs="Arial"/>
              </w:rPr>
              <w:t>- Recall and use specific scientific vocabulary accurately (year group key vocabulary).</w:t>
            </w:r>
          </w:p>
          <w:p w:rsidR="00C4097C" w:rsidRPr="000E46CA" w:rsidRDefault="00C4097C" w:rsidP="00C4097C">
            <w:pPr>
              <w:rPr>
                <w:rFonts w:ascii="NTFPrint" w:hAnsi="NTFPrint" w:cs="Arial"/>
              </w:rPr>
            </w:pPr>
            <w:r w:rsidRPr="000E46CA">
              <w:rPr>
                <w:rFonts w:ascii="NTFPrint" w:hAnsi="NTFPrint" w:cs="Arial"/>
              </w:rPr>
              <w:t xml:space="preserve">- Ask simple questions and recognise answer many differ, use simple secondary sources. </w:t>
            </w:r>
          </w:p>
          <w:p w:rsidR="00C4097C" w:rsidRPr="000E46CA" w:rsidRDefault="00C4097C" w:rsidP="00C4097C">
            <w:pPr>
              <w:rPr>
                <w:rFonts w:ascii="NTFPrint" w:hAnsi="NTFPrint" w:cs="Arial"/>
              </w:rPr>
            </w:pPr>
            <w:r w:rsidRPr="000E46CA">
              <w:rPr>
                <w:rFonts w:ascii="NTFPrint" w:hAnsi="NTFPrint" w:cs="Arial"/>
              </w:rPr>
              <w:t>- Observe closing, using simple equipment.</w:t>
            </w:r>
          </w:p>
          <w:p w:rsidR="00C4097C" w:rsidRPr="000E46CA" w:rsidRDefault="00C4097C" w:rsidP="00C4097C">
            <w:pPr>
              <w:rPr>
                <w:rFonts w:ascii="NTFPrint" w:hAnsi="NTFPrint" w:cs="Arial"/>
              </w:rPr>
            </w:pPr>
            <w:r w:rsidRPr="000E46CA">
              <w:rPr>
                <w:rFonts w:ascii="NTFPrint" w:hAnsi="NTFPrint" w:cs="Arial"/>
              </w:rPr>
              <w:t>- Perform simple tests.</w:t>
            </w:r>
          </w:p>
          <w:p w:rsidR="00C4097C" w:rsidRPr="000E46CA" w:rsidRDefault="00C4097C" w:rsidP="00C4097C">
            <w:pPr>
              <w:rPr>
                <w:rFonts w:ascii="NTFPrint" w:hAnsi="NTFPrint" w:cs="Arial"/>
              </w:rPr>
            </w:pPr>
            <w:r w:rsidRPr="000E46CA">
              <w:rPr>
                <w:rFonts w:ascii="NTFPrint" w:hAnsi="NTFPrint" w:cs="Arial"/>
              </w:rPr>
              <w:t>- Identify and classify.</w:t>
            </w:r>
          </w:p>
          <w:p w:rsidR="00C4097C" w:rsidRPr="000E46CA" w:rsidRDefault="00C4097C" w:rsidP="00C4097C">
            <w:pPr>
              <w:rPr>
                <w:rFonts w:ascii="NTFPrint" w:hAnsi="NTFPrint" w:cs="Arial"/>
              </w:rPr>
            </w:pPr>
            <w:r w:rsidRPr="000E46CA">
              <w:rPr>
                <w:rFonts w:ascii="NTFPrint" w:hAnsi="NTFPrint" w:cs="Arial"/>
              </w:rPr>
              <w:t>- Use their observations and ideas to suggest answers to questions.</w:t>
            </w:r>
          </w:p>
          <w:p w:rsidR="00C4097C" w:rsidRPr="000E46CA" w:rsidRDefault="00C4097C" w:rsidP="00C4097C">
            <w:pPr>
              <w:rPr>
                <w:rFonts w:ascii="NTFPrint" w:hAnsi="NTFPrint" w:cs="Arial"/>
              </w:rPr>
            </w:pPr>
            <w:r w:rsidRPr="000E46CA">
              <w:rPr>
                <w:rFonts w:ascii="NTFPrint" w:hAnsi="NTFPrint" w:cs="Arial"/>
              </w:rPr>
              <w:t>- Gather and record data to help in answering questions.</w:t>
            </w:r>
          </w:p>
          <w:p w:rsidR="00C4097C" w:rsidRPr="000E46CA" w:rsidRDefault="00C4097C" w:rsidP="00C4097C">
            <w:pPr>
              <w:rPr>
                <w:rFonts w:ascii="NTFPrint" w:hAnsi="NTFPrint" w:cs="Arial"/>
              </w:rPr>
            </w:pPr>
            <w:r w:rsidRPr="000E46CA">
              <w:rPr>
                <w:rFonts w:ascii="NTFPrint" w:hAnsi="NTFPrint" w:cs="Arial"/>
              </w:rPr>
              <w:t>- Record and communicate findings using simple scientific vocabulary.</w:t>
            </w:r>
          </w:p>
          <w:p w:rsidR="004E5EBD" w:rsidRPr="000E46CA" w:rsidRDefault="004E5EBD" w:rsidP="00614179">
            <w:pPr>
              <w:rPr>
                <w:rFonts w:ascii="Arial" w:hAnsi="Arial" w:cs="Arial"/>
                <w:b/>
              </w:rPr>
            </w:pPr>
          </w:p>
        </w:tc>
        <w:tc>
          <w:tcPr>
            <w:tcW w:w="3523" w:type="dxa"/>
          </w:tcPr>
          <w:p w:rsidR="004E5EBD" w:rsidRPr="000E46CA" w:rsidRDefault="007147EB" w:rsidP="00614179">
            <w:pPr>
              <w:rPr>
                <w:rFonts w:ascii="NTFPrint" w:hAnsi="NTFPrint" w:cs="Arial"/>
                <w:b/>
                <w:color w:val="FF0000"/>
              </w:rPr>
            </w:pPr>
            <w:r w:rsidRPr="000E46CA">
              <w:rPr>
                <w:rFonts w:ascii="NTFPrint" w:hAnsi="NTFPrint" w:cs="Arial"/>
                <w:b/>
                <w:color w:val="000000" w:themeColor="text1"/>
                <w:u w:val="single"/>
              </w:rPr>
              <w:t xml:space="preserve">Working Scientifically; </w:t>
            </w:r>
            <w:r w:rsidR="004E5EBD" w:rsidRPr="000E46CA">
              <w:rPr>
                <w:rFonts w:ascii="NTFPrint" w:hAnsi="NTFPrint" w:cs="Arial"/>
                <w:b/>
                <w:color w:val="FF0000"/>
              </w:rPr>
              <w:t xml:space="preserve"> 1, 4, 5, 6</w:t>
            </w:r>
          </w:p>
          <w:p w:rsidR="007147EB" w:rsidRPr="000E46CA" w:rsidRDefault="007147EB" w:rsidP="007147EB">
            <w:pPr>
              <w:rPr>
                <w:rFonts w:ascii="NTFPrint" w:hAnsi="NTFPrint" w:cs="Arial"/>
              </w:rPr>
            </w:pPr>
            <w:r w:rsidRPr="000E46CA">
              <w:rPr>
                <w:rFonts w:ascii="NTFPrint" w:hAnsi="NTFPrint" w:cs="Arial"/>
              </w:rPr>
              <w:t>- Recall and use specific scientific vocabulary accurately (year group key vocabulary).</w:t>
            </w:r>
          </w:p>
          <w:p w:rsidR="007147EB" w:rsidRPr="000E46CA" w:rsidRDefault="007147EB" w:rsidP="007147EB">
            <w:pPr>
              <w:rPr>
                <w:rFonts w:ascii="NTFPrint" w:hAnsi="NTFPrint" w:cs="Arial"/>
              </w:rPr>
            </w:pPr>
            <w:r w:rsidRPr="000E46CA">
              <w:rPr>
                <w:rFonts w:ascii="NTFPrint" w:hAnsi="NTFPrint" w:cs="Arial"/>
              </w:rPr>
              <w:t xml:space="preserve">- Ask simple questions and recognise answer many differ, use simple secondary sources. </w:t>
            </w:r>
          </w:p>
          <w:p w:rsidR="007147EB" w:rsidRPr="000E46CA" w:rsidRDefault="007147EB" w:rsidP="007147EB">
            <w:pPr>
              <w:rPr>
                <w:rFonts w:ascii="NTFPrint" w:hAnsi="NTFPrint" w:cs="Arial"/>
              </w:rPr>
            </w:pPr>
            <w:r w:rsidRPr="000E46CA">
              <w:rPr>
                <w:rFonts w:ascii="NTFPrint" w:hAnsi="NTFPrint" w:cs="Arial"/>
              </w:rPr>
              <w:t>- Identify and classify.</w:t>
            </w:r>
          </w:p>
          <w:p w:rsidR="007147EB" w:rsidRPr="000E46CA" w:rsidRDefault="007147EB" w:rsidP="007147EB">
            <w:pPr>
              <w:rPr>
                <w:rFonts w:ascii="NTFPrint" w:hAnsi="NTFPrint" w:cs="Arial"/>
              </w:rPr>
            </w:pPr>
            <w:r w:rsidRPr="000E46CA">
              <w:rPr>
                <w:rFonts w:ascii="NTFPrint" w:hAnsi="NTFPrint" w:cs="Arial"/>
              </w:rPr>
              <w:t>- Use their observations and ideas to suggest answers to questions.</w:t>
            </w:r>
          </w:p>
          <w:p w:rsidR="007147EB" w:rsidRPr="000E46CA" w:rsidRDefault="007147EB" w:rsidP="007147EB">
            <w:pPr>
              <w:rPr>
                <w:rFonts w:ascii="NTFPrint" w:hAnsi="NTFPrint" w:cs="Arial"/>
              </w:rPr>
            </w:pPr>
            <w:r w:rsidRPr="000E46CA">
              <w:rPr>
                <w:rFonts w:ascii="NTFPrint" w:hAnsi="NTFPrint" w:cs="Arial"/>
              </w:rPr>
              <w:t>- Gather and record data to help in answering questions.</w:t>
            </w:r>
          </w:p>
          <w:p w:rsidR="005E0FEC" w:rsidRPr="000E46CA" w:rsidRDefault="007147EB" w:rsidP="007147EB">
            <w:pPr>
              <w:rPr>
                <w:rFonts w:ascii="NTFPrint" w:hAnsi="NTFPrint" w:cs="Arial"/>
              </w:rPr>
            </w:pPr>
            <w:r w:rsidRPr="000E46CA">
              <w:rPr>
                <w:rFonts w:ascii="NTFPrint" w:hAnsi="NTFPrint" w:cs="Arial"/>
              </w:rPr>
              <w:t>- Record and communicate findings using simple scientific vocabulary.</w:t>
            </w:r>
          </w:p>
        </w:tc>
        <w:tc>
          <w:tcPr>
            <w:tcW w:w="3510" w:type="dxa"/>
          </w:tcPr>
          <w:p w:rsidR="004E5EBD" w:rsidRPr="000E46CA" w:rsidRDefault="007147EB" w:rsidP="00614179">
            <w:pPr>
              <w:rPr>
                <w:rFonts w:ascii="NTFPrint" w:hAnsi="NTFPrint" w:cs="Arial"/>
                <w:b/>
                <w:color w:val="FF0000"/>
              </w:rPr>
            </w:pPr>
            <w:r w:rsidRPr="000E46CA">
              <w:rPr>
                <w:rFonts w:ascii="NTFPrint" w:hAnsi="NTFPrint" w:cs="Arial"/>
                <w:b/>
                <w:color w:val="000000" w:themeColor="text1"/>
                <w:u w:val="single"/>
              </w:rPr>
              <w:t xml:space="preserve">Working Scientifically; </w:t>
            </w:r>
            <w:r w:rsidR="004E5EBD" w:rsidRPr="000E46CA">
              <w:rPr>
                <w:rFonts w:ascii="NTFPrint" w:hAnsi="NTFPrint" w:cs="Arial"/>
                <w:b/>
                <w:color w:val="FF0000"/>
              </w:rPr>
              <w:t xml:space="preserve"> 1, 2, 3, 4, 5, 6</w:t>
            </w:r>
          </w:p>
          <w:p w:rsidR="00C4097C" w:rsidRPr="000E46CA" w:rsidRDefault="00C4097C" w:rsidP="00C4097C">
            <w:pPr>
              <w:rPr>
                <w:rFonts w:ascii="NTFPrint" w:hAnsi="NTFPrint" w:cs="Arial"/>
              </w:rPr>
            </w:pPr>
            <w:r w:rsidRPr="000E46CA">
              <w:rPr>
                <w:rFonts w:ascii="NTFPrint" w:hAnsi="NTFPrint" w:cs="Arial"/>
              </w:rPr>
              <w:t>- Recall and use specific scientific vocabulary accurately (year group key vocabulary).</w:t>
            </w:r>
          </w:p>
          <w:p w:rsidR="00C4097C" w:rsidRPr="000E46CA" w:rsidRDefault="00C4097C" w:rsidP="00C4097C">
            <w:pPr>
              <w:rPr>
                <w:rFonts w:ascii="NTFPrint" w:hAnsi="NTFPrint" w:cs="Arial"/>
              </w:rPr>
            </w:pPr>
            <w:r w:rsidRPr="000E46CA">
              <w:rPr>
                <w:rFonts w:ascii="NTFPrint" w:hAnsi="NTFPrint" w:cs="Arial"/>
              </w:rPr>
              <w:t xml:space="preserve">- Ask simple questions and recognise answer many differ, use simple secondary sources. </w:t>
            </w:r>
          </w:p>
          <w:p w:rsidR="00C4097C" w:rsidRPr="000E46CA" w:rsidRDefault="00C4097C" w:rsidP="00C4097C">
            <w:pPr>
              <w:rPr>
                <w:rFonts w:ascii="NTFPrint" w:hAnsi="NTFPrint" w:cs="Arial"/>
              </w:rPr>
            </w:pPr>
            <w:r w:rsidRPr="000E46CA">
              <w:rPr>
                <w:rFonts w:ascii="NTFPrint" w:hAnsi="NTFPrint" w:cs="Arial"/>
              </w:rPr>
              <w:t>- Observe closing, using simple equipment.</w:t>
            </w:r>
          </w:p>
          <w:p w:rsidR="00C4097C" w:rsidRPr="000E46CA" w:rsidRDefault="00C4097C" w:rsidP="00C4097C">
            <w:pPr>
              <w:rPr>
                <w:rFonts w:ascii="NTFPrint" w:hAnsi="NTFPrint" w:cs="Arial"/>
              </w:rPr>
            </w:pPr>
            <w:r w:rsidRPr="000E46CA">
              <w:rPr>
                <w:rFonts w:ascii="NTFPrint" w:hAnsi="NTFPrint" w:cs="Arial"/>
              </w:rPr>
              <w:t>- Perform simple tests.</w:t>
            </w:r>
          </w:p>
          <w:p w:rsidR="00C4097C" w:rsidRPr="000E46CA" w:rsidRDefault="00C4097C" w:rsidP="00C4097C">
            <w:pPr>
              <w:rPr>
                <w:rFonts w:ascii="NTFPrint" w:hAnsi="NTFPrint" w:cs="Arial"/>
              </w:rPr>
            </w:pPr>
            <w:r w:rsidRPr="000E46CA">
              <w:rPr>
                <w:rFonts w:ascii="NTFPrint" w:hAnsi="NTFPrint" w:cs="Arial"/>
              </w:rPr>
              <w:t>- Identify and classify.</w:t>
            </w:r>
          </w:p>
          <w:p w:rsidR="00C4097C" w:rsidRPr="000E46CA" w:rsidRDefault="00C4097C" w:rsidP="00C4097C">
            <w:pPr>
              <w:rPr>
                <w:rFonts w:ascii="NTFPrint" w:hAnsi="NTFPrint" w:cs="Arial"/>
              </w:rPr>
            </w:pPr>
            <w:r w:rsidRPr="000E46CA">
              <w:rPr>
                <w:rFonts w:ascii="NTFPrint" w:hAnsi="NTFPrint" w:cs="Arial"/>
              </w:rPr>
              <w:t>- Use their observations and ideas to suggest answers to questions.</w:t>
            </w:r>
          </w:p>
          <w:p w:rsidR="00C4097C" w:rsidRPr="000E46CA" w:rsidRDefault="00C4097C" w:rsidP="00C4097C">
            <w:pPr>
              <w:rPr>
                <w:rFonts w:ascii="NTFPrint" w:hAnsi="NTFPrint" w:cs="Arial"/>
              </w:rPr>
            </w:pPr>
            <w:r w:rsidRPr="000E46CA">
              <w:rPr>
                <w:rFonts w:ascii="NTFPrint" w:hAnsi="NTFPrint" w:cs="Arial"/>
              </w:rPr>
              <w:t>- Gather and record data to help in answering questions.</w:t>
            </w:r>
          </w:p>
          <w:p w:rsidR="00C4097C" w:rsidRPr="000E46CA" w:rsidRDefault="00C4097C" w:rsidP="00C4097C">
            <w:pPr>
              <w:rPr>
                <w:rFonts w:ascii="NTFPrint" w:hAnsi="NTFPrint" w:cs="Arial"/>
              </w:rPr>
            </w:pPr>
            <w:r w:rsidRPr="000E46CA">
              <w:rPr>
                <w:rFonts w:ascii="NTFPrint" w:hAnsi="NTFPrint" w:cs="Arial"/>
              </w:rPr>
              <w:t>- Record and communicate findings using simple scientific vocabulary.</w:t>
            </w:r>
          </w:p>
          <w:p w:rsidR="005E0FEC" w:rsidRPr="000E46CA" w:rsidRDefault="005E0FEC" w:rsidP="007147EB">
            <w:pPr>
              <w:rPr>
                <w:rFonts w:ascii="NTFPrint" w:hAnsi="NTFPrint" w:cs="Arial"/>
              </w:rPr>
            </w:pPr>
          </w:p>
        </w:tc>
        <w:tc>
          <w:tcPr>
            <w:tcW w:w="3508" w:type="dxa"/>
          </w:tcPr>
          <w:p w:rsidR="004E5EBD" w:rsidRPr="000E46CA" w:rsidRDefault="007147EB" w:rsidP="00614179">
            <w:pPr>
              <w:rPr>
                <w:rFonts w:ascii="NTFPrint" w:hAnsi="NTFPrint" w:cs="Arial"/>
                <w:b/>
                <w:color w:val="FF0000"/>
              </w:rPr>
            </w:pPr>
            <w:r w:rsidRPr="000E46CA">
              <w:rPr>
                <w:rFonts w:ascii="NTFPrint" w:hAnsi="NTFPrint" w:cs="Arial"/>
                <w:b/>
                <w:color w:val="000000" w:themeColor="text1"/>
                <w:u w:val="single"/>
              </w:rPr>
              <w:t xml:space="preserve">Working Scientifically; </w:t>
            </w:r>
            <w:r w:rsidR="004E5EBD" w:rsidRPr="000E46CA">
              <w:rPr>
                <w:rFonts w:ascii="NTFPrint" w:hAnsi="NTFPrint" w:cs="Arial"/>
                <w:b/>
                <w:color w:val="FF0000"/>
              </w:rPr>
              <w:t xml:space="preserve"> 1, 2, 3, 4,</w:t>
            </w:r>
            <w:r w:rsidR="00C4097C">
              <w:rPr>
                <w:rFonts w:ascii="NTFPrint" w:hAnsi="NTFPrint" w:cs="Arial"/>
                <w:b/>
                <w:color w:val="FF0000"/>
              </w:rPr>
              <w:t xml:space="preserve"> 5,</w:t>
            </w:r>
            <w:r w:rsidR="004E5EBD" w:rsidRPr="000E46CA">
              <w:rPr>
                <w:rFonts w:ascii="NTFPrint" w:hAnsi="NTFPrint" w:cs="Arial"/>
                <w:b/>
                <w:color w:val="FF0000"/>
              </w:rPr>
              <w:t xml:space="preserve"> 6</w:t>
            </w:r>
          </w:p>
          <w:p w:rsidR="00C4097C" w:rsidRPr="000E46CA" w:rsidRDefault="00C4097C" w:rsidP="00C4097C">
            <w:pPr>
              <w:rPr>
                <w:rFonts w:ascii="NTFPrint" w:hAnsi="NTFPrint" w:cs="Arial"/>
              </w:rPr>
            </w:pPr>
            <w:r w:rsidRPr="000E46CA">
              <w:rPr>
                <w:rFonts w:ascii="NTFPrint" w:hAnsi="NTFPrint" w:cs="Arial"/>
              </w:rPr>
              <w:t>- Recall and use specific scientific vocabulary accurately (year group key vocabulary).</w:t>
            </w:r>
          </w:p>
          <w:p w:rsidR="00C4097C" w:rsidRPr="000E46CA" w:rsidRDefault="00C4097C" w:rsidP="00C4097C">
            <w:pPr>
              <w:rPr>
                <w:rFonts w:ascii="NTFPrint" w:hAnsi="NTFPrint" w:cs="Arial"/>
              </w:rPr>
            </w:pPr>
            <w:r w:rsidRPr="000E46CA">
              <w:rPr>
                <w:rFonts w:ascii="NTFPrint" w:hAnsi="NTFPrint" w:cs="Arial"/>
              </w:rPr>
              <w:t xml:space="preserve">- Ask simple questions and recognise answer many differ, use simple secondary sources. </w:t>
            </w:r>
          </w:p>
          <w:p w:rsidR="00C4097C" w:rsidRPr="000E46CA" w:rsidRDefault="00C4097C" w:rsidP="00C4097C">
            <w:pPr>
              <w:rPr>
                <w:rFonts w:ascii="NTFPrint" w:hAnsi="NTFPrint" w:cs="Arial"/>
              </w:rPr>
            </w:pPr>
            <w:r w:rsidRPr="000E46CA">
              <w:rPr>
                <w:rFonts w:ascii="NTFPrint" w:hAnsi="NTFPrint" w:cs="Arial"/>
              </w:rPr>
              <w:t>- Observe closing, using simple equipment.</w:t>
            </w:r>
          </w:p>
          <w:p w:rsidR="00C4097C" w:rsidRPr="000E46CA" w:rsidRDefault="00C4097C" w:rsidP="00C4097C">
            <w:pPr>
              <w:rPr>
                <w:rFonts w:ascii="NTFPrint" w:hAnsi="NTFPrint" w:cs="Arial"/>
              </w:rPr>
            </w:pPr>
            <w:r w:rsidRPr="000E46CA">
              <w:rPr>
                <w:rFonts w:ascii="NTFPrint" w:hAnsi="NTFPrint" w:cs="Arial"/>
              </w:rPr>
              <w:t>- Perform simple tests.</w:t>
            </w:r>
          </w:p>
          <w:p w:rsidR="00C4097C" w:rsidRPr="000E46CA" w:rsidRDefault="00C4097C" w:rsidP="00C4097C">
            <w:pPr>
              <w:rPr>
                <w:rFonts w:ascii="NTFPrint" w:hAnsi="NTFPrint" w:cs="Arial"/>
              </w:rPr>
            </w:pPr>
            <w:r w:rsidRPr="000E46CA">
              <w:rPr>
                <w:rFonts w:ascii="NTFPrint" w:hAnsi="NTFPrint" w:cs="Arial"/>
              </w:rPr>
              <w:t>- Identify and classify.</w:t>
            </w:r>
          </w:p>
          <w:p w:rsidR="00C4097C" w:rsidRPr="000E46CA" w:rsidRDefault="00C4097C" w:rsidP="00C4097C">
            <w:pPr>
              <w:rPr>
                <w:rFonts w:ascii="NTFPrint" w:hAnsi="NTFPrint" w:cs="Arial"/>
              </w:rPr>
            </w:pPr>
            <w:r w:rsidRPr="000E46CA">
              <w:rPr>
                <w:rFonts w:ascii="NTFPrint" w:hAnsi="NTFPrint" w:cs="Arial"/>
              </w:rPr>
              <w:t>- Use their observations and ideas to suggest answers to questions.</w:t>
            </w:r>
          </w:p>
          <w:p w:rsidR="00C4097C" w:rsidRPr="000E46CA" w:rsidRDefault="00C4097C" w:rsidP="00C4097C">
            <w:pPr>
              <w:rPr>
                <w:rFonts w:ascii="NTFPrint" w:hAnsi="NTFPrint" w:cs="Arial"/>
              </w:rPr>
            </w:pPr>
            <w:r w:rsidRPr="000E46CA">
              <w:rPr>
                <w:rFonts w:ascii="NTFPrint" w:hAnsi="NTFPrint" w:cs="Arial"/>
              </w:rPr>
              <w:t>- Gather and record data to help in answering questions.</w:t>
            </w:r>
          </w:p>
          <w:p w:rsidR="00C4097C" w:rsidRPr="000E46CA" w:rsidRDefault="00C4097C" w:rsidP="00C4097C">
            <w:pPr>
              <w:rPr>
                <w:rFonts w:ascii="NTFPrint" w:hAnsi="NTFPrint" w:cs="Arial"/>
              </w:rPr>
            </w:pPr>
            <w:r w:rsidRPr="000E46CA">
              <w:rPr>
                <w:rFonts w:ascii="NTFPrint" w:hAnsi="NTFPrint" w:cs="Arial"/>
              </w:rPr>
              <w:t>- Record and communicate findings using simple scientific vocabulary.</w:t>
            </w:r>
          </w:p>
          <w:p w:rsidR="005E0FEC" w:rsidRPr="00964EB3" w:rsidRDefault="005E0FEC" w:rsidP="00964EB3">
            <w:pPr>
              <w:rPr>
                <w:rFonts w:ascii="NTFPrint" w:hAnsi="NTFPrint" w:cs="Arial"/>
                <w:b/>
              </w:rPr>
            </w:pPr>
          </w:p>
        </w:tc>
        <w:tc>
          <w:tcPr>
            <w:tcW w:w="3514" w:type="dxa"/>
          </w:tcPr>
          <w:p w:rsidR="004E5EBD" w:rsidRPr="000E46CA" w:rsidRDefault="007147EB" w:rsidP="00614179">
            <w:pPr>
              <w:rPr>
                <w:rFonts w:ascii="NTFPrint" w:hAnsi="NTFPrint" w:cs="Arial"/>
                <w:b/>
                <w:color w:val="FF0000"/>
              </w:rPr>
            </w:pPr>
            <w:r w:rsidRPr="000E46CA">
              <w:rPr>
                <w:rFonts w:ascii="NTFPrint" w:hAnsi="NTFPrint" w:cs="Arial"/>
                <w:b/>
                <w:color w:val="000000" w:themeColor="text1"/>
                <w:u w:val="single"/>
              </w:rPr>
              <w:t xml:space="preserve">Working Scientifically; </w:t>
            </w:r>
            <w:r w:rsidR="004E5EBD" w:rsidRPr="000E46CA">
              <w:rPr>
                <w:rFonts w:ascii="NTFPrint" w:hAnsi="NTFPrint" w:cs="Arial"/>
                <w:b/>
                <w:color w:val="FF0000"/>
              </w:rPr>
              <w:t xml:space="preserve"> 1, 2,</w:t>
            </w:r>
            <w:r w:rsidR="00C4097C">
              <w:rPr>
                <w:rFonts w:ascii="NTFPrint" w:hAnsi="NTFPrint" w:cs="Arial"/>
                <w:b/>
                <w:color w:val="FF0000"/>
              </w:rPr>
              <w:t xml:space="preserve"> 4,</w:t>
            </w:r>
            <w:r w:rsidR="004E5EBD" w:rsidRPr="000E46CA">
              <w:rPr>
                <w:rFonts w:ascii="NTFPrint" w:hAnsi="NTFPrint" w:cs="Arial"/>
                <w:b/>
                <w:color w:val="FF0000"/>
              </w:rPr>
              <w:t xml:space="preserve"> 5, 6</w:t>
            </w:r>
          </w:p>
          <w:p w:rsidR="00C4097C" w:rsidRPr="000E46CA" w:rsidRDefault="00C4097C" w:rsidP="00C4097C">
            <w:pPr>
              <w:rPr>
                <w:rFonts w:ascii="NTFPrint" w:hAnsi="NTFPrint" w:cs="Arial"/>
              </w:rPr>
            </w:pPr>
            <w:r w:rsidRPr="000E46CA">
              <w:rPr>
                <w:rFonts w:ascii="NTFPrint" w:hAnsi="NTFPrint" w:cs="Arial"/>
              </w:rPr>
              <w:t>- Recall and use specific scientific vocabulary accurately (year group key vocabulary).</w:t>
            </w:r>
          </w:p>
          <w:p w:rsidR="00C4097C" w:rsidRPr="000E46CA" w:rsidRDefault="00C4097C" w:rsidP="00C4097C">
            <w:pPr>
              <w:rPr>
                <w:rFonts w:ascii="NTFPrint" w:hAnsi="NTFPrint" w:cs="Arial"/>
              </w:rPr>
            </w:pPr>
            <w:r w:rsidRPr="000E46CA">
              <w:rPr>
                <w:rFonts w:ascii="NTFPrint" w:hAnsi="NTFPrint" w:cs="Arial"/>
              </w:rPr>
              <w:t xml:space="preserve">- Ask simple questions and recognise answer many differ, use simple secondary sources. </w:t>
            </w:r>
          </w:p>
          <w:p w:rsidR="00C4097C" w:rsidRPr="000E46CA" w:rsidRDefault="00C4097C" w:rsidP="00C4097C">
            <w:pPr>
              <w:rPr>
                <w:rFonts w:ascii="NTFPrint" w:hAnsi="NTFPrint" w:cs="Arial"/>
              </w:rPr>
            </w:pPr>
            <w:r w:rsidRPr="000E46CA">
              <w:rPr>
                <w:rFonts w:ascii="NTFPrint" w:hAnsi="NTFPrint" w:cs="Arial"/>
              </w:rPr>
              <w:t>- Observe closing, using simple equipment.</w:t>
            </w:r>
          </w:p>
          <w:p w:rsidR="00C4097C" w:rsidRPr="000E46CA" w:rsidRDefault="00C4097C" w:rsidP="00C4097C">
            <w:pPr>
              <w:rPr>
                <w:rFonts w:ascii="NTFPrint" w:hAnsi="NTFPrint" w:cs="Arial"/>
              </w:rPr>
            </w:pPr>
            <w:r w:rsidRPr="000E46CA">
              <w:rPr>
                <w:rFonts w:ascii="NTFPrint" w:hAnsi="NTFPrint" w:cs="Arial"/>
              </w:rPr>
              <w:t>- Identify and classify.</w:t>
            </w:r>
          </w:p>
          <w:p w:rsidR="00C4097C" w:rsidRPr="000E46CA" w:rsidRDefault="00C4097C" w:rsidP="00C4097C">
            <w:pPr>
              <w:rPr>
                <w:rFonts w:ascii="NTFPrint" w:hAnsi="NTFPrint" w:cs="Arial"/>
              </w:rPr>
            </w:pPr>
            <w:r w:rsidRPr="000E46CA">
              <w:rPr>
                <w:rFonts w:ascii="NTFPrint" w:hAnsi="NTFPrint" w:cs="Arial"/>
              </w:rPr>
              <w:t>- Use their observations and ideas to suggest answers to questions.</w:t>
            </w:r>
          </w:p>
          <w:p w:rsidR="00C4097C" w:rsidRPr="000E46CA" w:rsidRDefault="00C4097C" w:rsidP="00C4097C">
            <w:pPr>
              <w:rPr>
                <w:rFonts w:ascii="NTFPrint" w:hAnsi="NTFPrint" w:cs="Arial"/>
              </w:rPr>
            </w:pPr>
            <w:r w:rsidRPr="000E46CA">
              <w:rPr>
                <w:rFonts w:ascii="NTFPrint" w:hAnsi="NTFPrint" w:cs="Arial"/>
              </w:rPr>
              <w:t>- Gather and record data to help in answering questions.</w:t>
            </w:r>
          </w:p>
          <w:p w:rsidR="00C4097C" w:rsidRPr="000E46CA" w:rsidRDefault="00C4097C" w:rsidP="00C4097C">
            <w:pPr>
              <w:rPr>
                <w:rFonts w:ascii="NTFPrint" w:hAnsi="NTFPrint" w:cs="Arial"/>
              </w:rPr>
            </w:pPr>
            <w:r w:rsidRPr="000E46CA">
              <w:rPr>
                <w:rFonts w:ascii="NTFPrint" w:hAnsi="NTFPrint" w:cs="Arial"/>
              </w:rPr>
              <w:t>- Record and communicate findings using simple scientific vocabulary.</w:t>
            </w:r>
          </w:p>
          <w:p w:rsidR="004E5EBD" w:rsidRPr="000E46CA" w:rsidRDefault="004E5EBD" w:rsidP="00614179">
            <w:pPr>
              <w:rPr>
                <w:rFonts w:ascii="NTFPrint" w:hAnsi="NTFPrint" w:cs="Arial"/>
              </w:rPr>
            </w:pPr>
          </w:p>
          <w:p w:rsidR="005E0FEC" w:rsidRPr="000E46CA" w:rsidRDefault="005E0FEC" w:rsidP="00614179">
            <w:pPr>
              <w:rPr>
                <w:rFonts w:ascii="NTFPrint" w:hAnsi="NTFPrint" w:cs="Arial"/>
                <w:i/>
              </w:rPr>
            </w:pPr>
          </w:p>
        </w:tc>
        <w:tc>
          <w:tcPr>
            <w:tcW w:w="3506" w:type="dxa"/>
          </w:tcPr>
          <w:p w:rsidR="004E5EBD" w:rsidRPr="000E46CA" w:rsidRDefault="007147EB" w:rsidP="00614179">
            <w:pPr>
              <w:rPr>
                <w:rFonts w:ascii="NTFPrint" w:hAnsi="NTFPrint" w:cs="Arial"/>
                <w:b/>
                <w:color w:val="FF0000"/>
              </w:rPr>
            </w:pPr>
            <w:r w:rsidRPr="000E46CA">
              <w:rPr>
                <w:rFonts w:ascii="NTFPrint" w:hAnsi="NTFPrint" w:cs="Arial"/>
                <w:b/>
                <w:color w:val="000000" w:themeColor="text1"/>
                <w:u w:val="single"/>
              </w:rPr>
              <w:t xml:space="preserve">Working Scientifically; </w:t>
            </w:r>
            <w:r w:rsidR="004E5EBD" w:rsidRPr="000E46CA">
              <w:rPr>
                <w:rFonts w:ascii="NTFPrint" w:hAnsi="NTFPrint" w:cs="Arial"/>
                <w:b/>
                <w:color w:val="FF0000"/>
              </w:rPr>
              <w:t xml:space="preserve"> 1, 2, 3, 4, 5, 6</w:t>
            </w:r>
          </w:p>
          <w:p w:rsidR="007147EB" w:rsidRPr="000E46CA" w:rsidRDefault="007147EB" w:rsidP="007147EB">
            <w:pPr>
              <w:rPr>
                <w:rFonts w:ascii="NTFPrint" w:hAnsi="NTFPrint" w:cs="Arial"/>
              </w:rPr>
            </w:pPr>
            <w:r w:rsidRPr="000E46CA">
              <w:rPr>
                <w:rFonts w:ascii="NTFPrint" w:hAnsi="NTFPrint" w:cs="Arial"/>
              </w:rPr>
              <w:t>- Recall and use specific scientific vocabulary accurately (year group key vocabulary).</w:t>
            </w:r>
          </w:p>
          <w:p w:rsidR="007147EB" w:rsidRPr="000E46CA" w:rsidRDefault="007147EB" w:rsidP="007147EB">
            <w:pPr>
              <w:rPr>
                <w:rFonts w:ascii="NTFPrint" w:hAnsi="NTFPrint" w:cs="Arial"/>
              </w:rPr>
            </w:pPr>
            <w:r w:rsidRPr="000E46CA">
              <w:rPr>
                <w:rFonts w:ascii="NTFPrint" w:hAnsi="NTFPrint" w:cs="Arial"/>
              </w:rPr>
              <w:t xml:space="preserve">- Ask simple questions and recognise answer many differ, use simple secondary sources. </w:t>
            </w:r>
          </w:p>
          <w:p w:rsidR="007147EB" w:rsidRPr="000E46CA" w:rsidRDefault="007147EB" w:rsidP="007147EB">
            <w:pPr>
              <w:rPr>
                <w:rFonts w:ascii="NTFPrint" w:hAnsi="NTFPrint" w:cs="Arial"/>
              </w:rPr>
            </w:pPr>
            <w:r w:rsidRPr="000E46CA">
              <w:rPr>
                <w:rFonts w:ascii="NTFPrint" w:hAnsi="NTFPrint" w:cs="Arial"/>
              </w:rPr>
              <w:t>- Observe closing, using simple equipment.</w:t>
            </w:r>
          </w:p>
          <w:p w:rsidR="007147EB" w:rsidRPr="000E46CA" w:rsidRDefault="007147EB" w:rsidP="007147EB">
            <w:pPr>
              <w:rPr>
                <w:rFonts w:ascii="NTFPrint" w:hAnsi="NTFPrint" w:cs="Arial"/>
              </w:rPr>
            </w:pPr>
            <w:r w:rsidRPr="000E46CA">
              <w:rPr>
                <w:rFonts w:ascii="NTFPrint" w:hAnsi="NTFPrint" w:cs="Arial"/>
              </w:rPr>
              <w:t>- Perform simple tests.</w:t>
            </w:r>
          </w:p>
          <w:p w:rsidR="007147EB" w:rsidRPr="000E46CA" w:rsidRDefault="007147EB" w:rsidP="007147EB">
            <w:pPr>
              <w:rPr>
                <w:rFonts w:ascii="NTFPrint" w:hAnsi="NTFPrint" w:cs="Arial"/>
              </w:rPr>
            </w:pPr>
            <w:r w:rsidRPr="000E46CA">
              <w:rPr>
                <w:rFonts w:ascii="NTFPrint" w:hAnsi="NTFPrint" w:cs="Arial"/>
              </w:rPr>
              <w:t>- Identify and classify.</w:t>
            </w:r>
          </w:p>
          <w:p w:rsidR="007147EB" w:rsidRPr="000E46CA" w:rsidRDefault="007147EB" w:rsidP="007147EB">
            <w:pPr>
              <w:rPr>
                <w:rFonts w:ascii="NTFPrint" w:hAnsi="NTFPrint" w:cs="Arial"/>
              </w:rPr>
            </w:pPr>
            <w:r w:rsidRPr="000E46CA">
              <w:rPr>
                <w:rFonts w:ascii="NTFPrint" w:hAnsi="NTFPrint" w:cs="Arial"/>
              </w:rPr>
              <w:t>- Use their observations and ideas to suggest answers to questions.</w:t>
            </w:r>
          </w:p>
          <w:p w:rsidR="007147EB" w:rsidRPr="000E46CA" w:rsidRDefault="007147EB" w:rsidP="007147EB">
            <w:pPr>
              <w:rPr>
                <w:rFonts w:ascii="NTFPrint" w:hAnsi="NTFPrint" w:cs="Arial"/>
              </w:rPr>
            </w:pPr>
            <w:r w:rsidRPr="000E46CA">
              <w:rPr>
                <w:rFonts w:ascii="NTFPrint" w:hAnsi="NTFPrint" w:cs="Arial"/>
              </w:rPr>
              <w:t>- Gather and record data to help in answering questions.</w:t>
            </w:r>
          </w:p>
          <w:p w:rsidR="007147EB" w:rsidRPr="000E46CA" w:rsidRDefault="007147EB" w:rsidP="007147EB">
            <w:pPr>
              <w:rPr>
                <w:rFonts w:ascii="NTFPrint" w:hAnsi="NTFPrint" w:cs="Arial"/>
              </w:rPr>
            </w:pPr>
            <w:r w:rsidRPr="000E46CA">
              <w:rPr>
                <w:rFonts w:ascii="NTFPrint" w:hAnsi="NTFPrint" w:cs="Arial"/>
              </w:rPr>
              <w:t>- Record and communicate findings using simple scientific vocabulary.</w:t>
            </w:r>
          </w:p>
          <w:p w:rsidR="005E0FEC" w:rsidRPr="000E46CA" w:rsidRDefault="005E0FEC" w:rsidP="00614179">
            <w:pPr>
              <w:rPr>
                <w:rFonts w:ascii="NTFPrint" w:hAnsi="NTFPrint" w:cs="Arial"/>
                <w:b/>
              </w:rPr>
            </w:pPr>
          </w:p>
        </w:tc>
      </w:tr>
      <w:tr w:rsidR="00C602EF" w:rsidTr="00C602EF">
        <w:trPr>
          <w:trHeight w:val="1425"/>
        </w:trPr>
        <w:tc>
          <w:tcPr>
            <w:tcW w:w="704" w:type="dxa"/>
          </w:tcPr>
          <w:p w:rsidR="00C602EF" w:rsidRPr="007147EB" w:rsidRDefault="00C602EF" w:rsidP="00C602EF">
            <w:pPr>
              <w:rPr>
                <w:rFonts w:ascii="NTFPrint" w:hAnsi="NTFPrint" w:cs="Arial"/>
                <w:b/>
                <w:sz w:val="20"/>
                <w:u w:val="single"/>
              </w:rPr>
            </w:pPr>
            <w:r w:rsidRPr="007147EB">
              <w:rPr>
                <w:rFonts w:ascii="NTFPrint" w:hAnsi="NTFPrint" w:cs="Arial"/>
                <w:b/>
                <w:sz w:val="24"/>
                <w:u w:val="single"/>
              </w:rPr>
              <w:t>Possible Investigations</w:t>
            </w:r>
          </w:p>
        </w:tc>
        <w:tc>
          <w:tcPr>
            <w:tcW w:w="4099" w:type="dxa"/>
          </w:tcPr>
          <w:p w:rsidR="00C602EF" w:rsidRPr="00C602EF" w:rsidRDefault="00C602EF" w:rsidP="00C602EF">
            <w:pPr>
              <w:pStyle w:val="ListParagraph"/>
              <w:numPr>
                <w:ilvl w:val="0"/>
                <w:numId w:val="5"/>
              </w:numPr>
              <w:rPr>
                <w:rFonts w:ascii="NTFPrint" w:hAnsi="NTFPrint" w:cs="Arial"/>
                <w:sz w:val="20"/>
              </w:rPr>
            </w:pPr>
            <w:r w:rsidRPr="00C602EF">
              <w:rPr>
                <w:rFonts w:ascii="NTFPrint" w:hAnsi="NTFPrint" w:cs="Arial"/>
                <w:sz w:val="20"/>
              </w:rPr>
              <w:t xml:space="preserve">identify and classify a range of animals through pictures and words </w:t>
            </w:r>
            <w:r w:rsidRPr="00C602EF">
              <w:rPr>
                <w:rFonts w:ascii="NTFPrint" w:hAnsi="NTFPrint" w:cs="Arial"/>
                <w:color w:val="FF0000"/>
                <w:sz w:val="20"/>
              </w:rPr>
              <w:t>1 4</w:t>
            </w:r>
          </w:p>
          <w:p w:rsidR="00C602EF" w:rsidRPr="00C602EF" w:rsidRDefault="00C602EF" w:rsidP="00C602EF">
            <w:pPr>
              <w:pStyle w:val="ListParagraph"/>
              <w:numPr>
                <w:ilvl w:val="0"/>
                <w:numId w:val="5"/>
              </w:numPr>
              <w:rPr>
                <w:rFonts w:ascii="NTFPrint" w:hAnsi="NTFPrint" w:cs="Arial"/>
                <w:sz w:val="20"/>
              </w:rPr>
            </w:pPr>
            <w:r w:rsidRPr="00C602EF">
              <w:rPr>
                <w:rFonts w:ascii="NTFPrint" w:hAnsi="NTFPrint" w:cs="Arial"/>
                <w:sz w:val="20"/>
              </w:rPr>
              <w:t xml:space="preserve">identify and classify body parts including basic descriptions of functions </w:t>
            </w:r>
            <w:r w:rsidRPr="00C602EF">
              <w:rPr>
                <w:rFonts w:ascii="NTFPrint" w:hAnsi="NTFPrint" w:cs="Arial"/>
                <w:color w:val="FF0000"/>
                <w:sz w:val="20"/>
              </w:rPr>
              <w:t xml:space="preserve">1 </w:t>
            </w:r>
          </w:p>
          <w:p w:rsidR="00C602EF" w:rsidRPr="00C602EF" w:rsidRDefault="00C602EF" w:rsidP="00C602EF">
            <w:pPr>
              <w:rPr>
                <w:rFonts w:ascii="NTFPrint" w:hAnsi="NTFPrint" w:cs="Arial"/>
                <w:sz w:val="20"/>
                <w:u w:val="single"/>
              </w:rPr>
            </w:pPr>
          </w:p>
          <w:p w:rsidR="00C602EF" w:rsidRPr="00C602EF" w:rsidRDefault="00C602EF" w:rsidP="00C602EF">
            <w:pPr>
              <w:rPr>
                <w:rFonts w:ascii="NTFPrint" w:hAnsi="NTFPrint" w:cs="Arial"/>
                <w:color w:val="FF0000"/>
                <w:sz w:val="20"/>
              </w:rPr>
            </w:pPr>
            <w:r w:rsidRPr="00C602EF">
              <w:rPr>
                <w:rFonts w:ascii="NTFPrint" w:hAnsi="NTFPrint" w:cs="Arial"/>
                <w:sz w:val="20"/>
                <w:u w:val="single"/>
              </w:rPr>
              <w:t>Investigate:</w:t>
            </w:r>
            <w:r w:rsidRPr="00C602EF">
              <w:rPr>
                <w:rFonts w:ascii="NTFPrint" w:hAnsi="NTFPrint" w:cs="Arial"/>
                <w:sz w:val="20"/>
              </w:rPr>
              <w:t xml:space="preserve"> hand and shoe size comparisons </w:t>
            </w:r>
            <w:r w:rsidRPr="00C602EF">
              <w:rPr>
                <w:rFonts w:ascii="NTFPrint" w:hAnsi="NTFPrint" w:cs="Arial"/>
                <w:color w:val="FF0000"/>
                <w:sz w:val="20"/>
              </w:rPr>
              <w:t xml:space="preserve">1 5 6 </w:t>
            </w:r>
          </w:p>
          <w:p w:rsidR="00C602EF" w:rsidRPr="00C602EF" w:rsidRDefault="00C602EF" w:rsidP="00C602EF">
            <w:pPr>
              <w:rPr>
                <w:rFonts w:ascii="NTFPrint" w:hAnsi="NTFPrint" w:cs="Arial"/>
                <w:sz w:val="20"/>
              </w:rPr>
            </w:pPr>
          </w:p>
        </w:tc>
        <w:tc>
          <w:tcPr>
            <w:tcW w:w="3523" w:type="dxa"/>
          </w:tcPr>
          <w:p w:rsidR="00C602EF" w:rsidRPr="00C602EF" w:rsidRDefault="00C602EF" w:rsidP="00C602EF">
            <w:pPr>
              <w:pStyle w:val="ListParagraph"/>
              <w:numPr>
                <w:ilvl w:val="0"/>
                <w:numId w:val="11"/>
              </w:numPr>
              <w:rPr>
                <w:rFonts w:ascii="NTFPrint" w:hAnsi="NTFPrint" w:cs="Arial"/>
                <w:sz w:val="20"/>
              </w:rPr>
            </w:pPr>
            <w:r w:rsidRPr="00C602EF">
              <w:rPr>
                <w:rFonts w:ascii="NTFPrint" w:hAnsi="NTFPrint" w:cs="Arial"/>
                <w:sz w:val="20"/>
              </w:rPr>
              <w:t xml:space="preserve">Living, dead, never been alive ‘treasure hunt’ </w:t>
            </w:r>
            <w:r w:rsidRPr="00C602EF">
              <w:rPr>
                <w:rFonts w:ascii="NTFPrint" w:hAnsi="NTFPrint" w:cs="Arial"/>
                <w:color w:val="FF0000"/>
                <w:sz w:val="20"/>
              </w:rPr>
              <w:t>1 4 5 6</w:t>
            </w:r>
          </w:p>
          <w:p w:rsidR="00C602EF" w:rsidRPr="00C602EF" w:rsidRDefault="00C602EF" w:rsidP="00C602EF">
            <w:pPr>
              <w:pStyle w:val="ListParagraph"/>
              <w:numPr>
                <w:ilvl w:val="0"/>
                <w:numId w:val="11"/>
              </w:numPr>
              <w:rPr>
                <w:rFonts w:ascii="NTFPrint" w:hAnsi="NTFPrint" w:cs="Arial"/>
                <w:sz w:val="20"/>
              </w:rPr>
            </w:pPr>
            <w:r w:rsidRPr="00C602EF">
              <w:rPr>
                <w:rFonts w:ascii="NTFPrint" w:hAnsi="NTFPrint" w:cs="Arial"/>
                <w:sz w:val="20"/>
              </w:rPr>
              <w:t xml:space="preserve">identify and classify a range of habitats </w:t>
            </w:r>
            <w:r w:rsidRPr="00C602EF">
              <w:rPr>
                <w:rFonts w:ascii="NTFPrint" w:hAnsi="NTFPrint" w:cs="Arial"/>
                <w:color w:val="FF0000"/>
                <w:sz w:val="20"/>
              </w:rPr>
              <w:t xml:space="preserve">4 </w:t>
            </w:r>
          </w:p>
          <w:p w:rsidR="00C602EF" w:rsidRPr="00C602EF" w:rsidRDefault="00C602EF" w:rsidP="00C602EF">
            <w:pPr>
              <w:rPr>
                <w:rFonts w:ascii="NTFPrint" w:hAnsi="NTFPrint" w:cs="Arial"/>
                <w:sz w:val="20"/>
                <w:u w:val="single"/>
              </w:rPr>
            </w:pPr>
          </w:p>
          <w:p w:rsidR="00C602EF" w:rsidRPr="00C602EF" w:rsidRDefault="00C602EF" w:rsidP="00C602EF">
            <w:pPr>
              <w:rPr>
                <w:rFonts w:ascii="NTFPrint" w:hAnsi="NTFPrint" w:cs="Arial"/>
                <w:sz w:val="20"/>
              </w:rPr>
            </w:pPr>
            <w:r w:rsidRPr="00C602EF">
              <w:rPr>
                <w:rFonts w:ascii="NTFPrint" w:hAnsi="NTFPrint" w:cs="Arial"/>
                <w:sz w:val="20"/>
                <w:u w:val="single"/>
              </w:rPr>
              <w:t>Investigate:</w:t>
            </w:r>
            <w:r w:rsidRPr="00C602EF">
              <w:rPr>
                <w:rFonts w:ascii="NTFPrint" w:hAnsi="NTFPrint" w:cs="Arial"/>
                <w:sz w:val="20"/>
              </w:rPr>
              <w:t xml:space="preserve"> ‘something can only ever be living, dead or never been alive’ </w:t>
            </w:r>
            <w:r w:rsidRPr="00C602EF">
              <w:rPr>
                <w:rFonts w:ascii="NTFPrint" w:hAnsi="NTFPrint" w:cs="Arial"/>
                <w:color w:val="FF0000"/>
                <w:sz w:val="20"/>
              </w:rPr>
              <w:t xml:space="preserve">1 4 5 6 </w:t>
            </w:r>
          </w:p>
        </w:tc>
        <w:tc>
          <w:tcPr>
            <w:tcW w:w="3510" w:type="dxa"/>
          </w:tcPr>
          <w:p w:rsidR="00C602EF" w:rsidRPr="00C602EF" w:rsidRDefault="00C602EF" w:rsidP="00C602EF">
            <w:pPr>
              <w:pStyle w:val="ListParagraph"/>
              <w:numPr>
                <w:ilvl w:val="0"/>
                <w:numId w:val="12"/>
              </w:numPr>
              <w:rPr>
                <w:rFonts w:ascii="NTFPrint" w:hAnsi="NTFPrint" w:cs="Arial"/>
                <w:sz w:val="20"/>
              </w:rPr>
            </w:pPr>
            <w:r w:rsidRPr="00C602EF">
              <w:rPr>
                <w:rFonts w:ascii="NTFPrint" w:hAnsi="NTFPrint" w:cs="Arial"/>
                <w:sz w:val="20"/>
              </w:rPr>
              <w:t xml:space="preserve">identify and classify materials based on different criteria </w:t>
            </w:r>
            <w:r w:rsidRPr="00C602EF">
              <w:rPr>
                <w:rFonts w:ascii="NTFPrint" w:hAnsi="NTFPrint" w:cs="Arial"/>
                <w:color w:val="FF0000"/>
                <w:sz w:val="20"/>
              </w:rPr>
              <w:t>1 4 6</w:t>
            </w:r>
          </w:p>
          <w:p w:rsidR="00C602EF" w:rsidRPr="00C602EF" w:rsidRDefault="00C602EF" w:rsidP="00C602EF">
            <w:pPr>
              <w:rPr>
                <w:rFonts w:ascii="NTFPrint" w:hAnsi="NTFPrint" w:cs="Arial"/>
                <w:sz w:val="20"/>
                <w:u w:val="single"/>
              </w:rPr>
            </w:pPr>
          </w:p>
          <w:p w:rsidR="00C602EF" w:rsidRPr="00C602EF" w:rsidRDefault="00C602EF" w:rsidP="00C602EF">
            <w:pPr>
              <w:rPr>
                <w:rFonts w:ascii="NTFPrint" w:hAnsi="NTFPrint" w:cs="Arial"/>
                <w:sz w:val="20"/>
              </w:rPr>
            </w:pPr>
            <w:r w:rsidRPr="00C602EF">
              <w:rPr>
                <w:rFonts w:ascii="NTFPrint" w:hAnsi="NTFPrint" w:cs="Arial"/>
                <w:sz w:val="20"/>
                <w:u w:val="single"/>
              </w:rPr>
              <w:t>Investigate:</w:t>
            </w:r>
            <w:r w:rsidRPr="00C602EF">
              <w:rPr>
                <w:rFonts w:ascii="NTFPrint" w:hAnsi="NTFPrint" w:cs="Arial"/>
                <w:sz w:val="20"/>
              </w:rPr>
              <w:t xml:space="preserve"> suitability of different materials for a protective jacket </w:t>
            </w:r>
            <w:r w:rsidRPr="00C602EF">
              <w:rPr>
                <w:rFonts w:ascii="NTFPrint" w:hAnsi="NTFPrint" w:cs="Arial"/>
                <w:color w:val="FF0000"/>
                <w:sz w:val="20"/>
              </w:rPr>
              <w:t>1 2 3 5 6</w:t>
            </w:r>
            <w:r w:rsidRPr="00C602EF">
              <w:rPr>
                <w:rFonts w:ascii="NTFPrint" w:hAnsi="NTFPrint" w:cs="Arial"/>
                <w:sz w:val="20"/>
              </w:rPr>
              <w:t xml:space="preserve"> </w:t>
            </w:r>
          </w:p>
          <w:p w:rsidR="00C602EF" w:rsidRPr="00C602EF" w:rsidRDefault="00C602EF" w:rsidP="00C602EF">
            <w:pPr>
              <w:rPr>
                <w:rFonts w:ascii="NTFPrint" w:hAnsi="NTFPrint" w:cs="Arial"/>
                <w:sz w:val="20"/>
              </w:rPr>
            </w:pPr>
            <w:r w:rsidRPr="00C602EF">
              <w:rPr>
                <w:rFonts w:ascii="NTFPrint" w:hAnsi="NTFPrint" w:cs="Arial"/>
                <w:sz w:val="20"/>
                <w:u w:val="single"/>
              </w:rPr>
              <w:t>Investigate:</w:t>
            </w:r>
            <w:r w:rsidRPr="00C602EF">
              <w:rPr>
                <w:rFonts w:ascii="NTFPrint" w:hAnsi="NTFPrint" w:cs="Arial"/>
                <w:sz w:val="20"/>
              </w:rPr>
              <w:t xml:space="preserve"> how solid objects can be squashed, bent, twisted or stretched </w:t>
            </w:r>
            <w:r w:rsidRPr="00C602EF">
              <w:rPr>
                <w:rFonts w:ascii="NTFPrint" w:hAnsi="NTFPrint" w:cs="Arial"/>
                <w:color w:val="FF0000"/>
                <w:sz w:val="20"/>
              </w:rPr>
              <w:t>1 2 3 5 6</w:t>
            </w:r>
          </w:p>
        </w:tc>
        <w:tc>
          <w:tcPr>
            <w:tcW w:w="3508" w:type="dxa"/>
          </w:tcPr>
          <w:p w:rsidR="00C602EF" w:rsidRPr="00C602EF" w:rsidRDefault="00C602EF" w:rsidP="00C602EF">
            <w:pPr>
              <w:pStyle w:val="ListParagraph"/>
              <w:numPr>
                <w:ilvl w:val="0"/>
                <w:numId w:val="12"/>
              </w:numPr>
              <w:rPr>
                <w:rFonts w:ascii="NTFPrint" w:hAnsi="NTFPrint" w:cs="Arial"/>
                <w:sz w:val="20"/>
              </w:rPr>
            </w:pPr>
            <w:r w:rsidRPr="00C602EF">
              <w:rPr>
                <w:rFonts w:ascii="NTFPrint" w:hAnsi="NTFPrint" w:cs="Arial"/>
                <w:sz w:val="20"/>
              </w:rPr>
              <w:t>identify and classify a range of animals based on different criteria 1 4</w:t>
            </w:r>
          </w:p>
          <w:p w:rsidR="00C602EF" w:rsidRPr="00C602EF" w:rsidRDefault="00C602EF" w:rsidP="00C602EF">
            <w:pPr>
              <w:rPr>
                <w:rFonts w:ascii="NTFPrint" w:hAnsi="NTFPrint" w:cs="Arial"/>
                <w:sz w:val="20"/>
                <w:u w:val="single"/>
              </w:rPr>
            </w:pPr>
          </w:p>
          <w:p w:rsidR="00C602EF" w:rsidRPr="00C602EF" w:rsidRDefault="00C602EF" w:rsidP="00C602EF">
            <w:pPr>
              <w:rPr>
                <w:rFonts w:ascii="NTFPrint" w:hAnsi="NTFPrint" w:cs="Arial"/>
                <w:sz w:val="20"/>
              </w:rPr>
            </w:pPr>
            <w:r w:rsidRPr="00C602EF">
              <w:rPr>
                <w:rFonts w:ascii="NTFPrint" w:hAnsi="NTFPrint" w:cs="Arial"/>
                <w:sz w:val="20"/>
                <w:u w:val="single"/>
              </w:rPr>
              <w:t>Investigate:</w:t>
            </w:r>
            <w:r w:rsidRPr="00C602EF">
              <w:rPr>
                <w:rFonts w:ascii="NTFPrint" w:hAnsi="NTFPrint" w:cs="Arial"/>
                <w:sz w:val="20"/>
              </w:rPr>
              <w:t xml:space="preserve"> handwashing with warm water and soap, warm water and cold water – which washes better? </w:t>
            </w:r>
            <w:r w:rsidRPr="00C602EF">
              <w:rPr>
                <w:rFonts w:ascii="NTFPrint" w:hAnsi="NTFPrint" w:cs="Arial"/>
                <w:color w:val="FF0000"/>
                <w:sz w:val="20"/>
              </w:rPr>
              <w:t>1 2 3 5 6</w:t>
            </w:r>
            <w:r w:rsidRPr="00C602EF">
              <w:rPr>
                <w:rFonts w:ascii="NTFPrint" w:hAnsi="NTFPrint" w:cs="Arial"/>
                <w:sz w:val="20"/>
              </w:rPr>
              <w:t xml:space="preserve"> </w:t>
            </w:r>
          </w:p>
          <w:p w:rsidR="00C602EF" w:rsidRPr="00C602EF" w:rsidRDefault="00C602EF" w:rsidP="00C602EF">
            <w:pPr>
              <w:rPr>
                <w:rFonts w:ascii="NTFPrint" w:hAnsi="NTFPrint" w:cs="Arial"/>
                <w:sz w:val="20"/>
              </w:rPr>
            </w:pPr>
          </w:p>
        </w:tc>
        <w:tc>
          <w:tcPr>
            <w:tcW w:w="3514" w:type="dxa"/>
          </w:tcPr>
          <w:p w:rsidR="00C602EF" w:rsidRPr="00C602EF" w:rsidRDefault="00C602EF" w:rsidP="00C602EF">
            <w:pPr>
              <w:pStyle w:val="ListParagraph"/>
              <w:numPr>
                <w:ilvl w:val="0"/>
                <w:numId w:val="12"/>
              </w:numPr>
              <w:rPr>
                <w:rFonts w:ascii="NTFPrint" w:hAnsi="NTFPrint" w:cs="Arial"/>
                <w:sz w:val="20"/>
              </w:rPr>
            </w:pPr>
            <w:r w:rsidRPr="00C602EF">
              <w:rPr>
                <w:rFonts w:ascii="NTFPrint" w:hAnsi="NTFPrint" w:cs="Arial"/>
                <w:sz w:val="20"/>
              </w:rPr>
              <w:t xml:space="preserve">identify and classify a range of food chains </w:t>
            </w:r>
            <w:r w:rsidRPr="00C602EF">
              <w:rPr>
                <w:rFonts w:ascii="NTFPrint" w:hAnsi="NTFPrint" w:cs="Arial"/>
                <w:color w:val="FF0000"/>
                <w:sz w:val="20"/>
              </w:rPr>
              <w:t>4</w:t>
            </w:r>
          </w:p>
          <w:p w:rsidR="00C602EF" w:rsidRPr="00C602EF" w:rsidRDefault="00C602EF" w:rsidP="00C602EF">
            <w:pPr>
              <w:pStyle w:val="ListParagraph"/>
              <w:numPr>
                <w:ilvl w:val="0"/>
                <w:numId w:val="12"/>
              </w:numPr>
              <w:rPr>
                <w:rFonts w:ascii="NTFPrint" w:hAnsi="NTFPrint" w:cs="Arial"/>
                <w:sz w:val="20"/>
              </w:rPr>
            </w:pPr>
            <w:r w:rsidRPr="00C602EF">
              <w:rPr>
                <w:rFonts w:ascii="NTFPrint" w:hAnsi="NTFPrint" w:cs="Arial"/>
                <w:sz w:val="20"/>
              </w:rPr>
              <w:t xml:space="preserve">identify and classify different animals and their habitats </w:t>
            </w:r>
            <w:r w:rsidRPr="00C602EF">
              <w:rPr>
                <w:rFonts w:ascii="NTFPrint" w:hAnsi="NTFPrint" w:cs="Arial"/>
                <w:color w:val="FF0000"/>
                <w:sz w:val="20"/>
              </w:rPr>
              <w:t xml:space="preserve">1 4 </w:t>
            </w:r>
          </w:p>
          <w:p w:rsidR="00C602EF" w:rsidRPr="00C602EF" w:rsidRDefault="00C602EF" w:rsidP="00C602EF">
            <w:pPr>
              <w:rPr>
                <w:rFonts w:ascii="NTFPrint" w:hAnsi="NTFPrint" w:cs="Arial"/>
                <w:sz w:val="20"/>
                <w:u w:val="single"/>
              </w:rPr>
            </w:pPr>
          </w:p>
          <w:p w:rsidR="00C602EF" w:rsidRPr="00C602EF" w:rsidRDefault="00C602EF" w:rsidP="00C602EF">
            <w:pPr>
              <w:rPr>
                <w:rFonts w:ascii="NTFPrint" w:hAnsi="NTFPrint" w:cs="Arial"/>
                <w:sz w:val="20"/>
              </w:rPr>
            </w:pPr>
            <w:r w:rsidRPr="00C602EF">
              <w:rPr>
                <w:rFonts w:ascii="NTFPrint" w:hAnsi="NTFPrint" w:cs="Arial"/>
                <w:sz w:val="20"/>
                <w:u w:val="single"/>
              </w:rPr>
              <w:t>Investigate:</w:t>
            </w:r>
            <w:r w:rsidRPr="00C602EF">
              <w:rPr>
                <w:rFonts w:ascii="NTFPrint" w:hAnsi="NTFPrint" w:cs="Arial"/>
                <w:sz w:val="20"/>
              </w:rPr>
              <w:t xml:space="preserve"> micro-habitat comparison within school grounds e.g. trees, under a log, soil etc. </w:t>
            </w:r>
            <w:r w:rsidRPr="00C602EF">
              <w:rPr>
                <w:rFonts w:ascii="NTFPrint" w:hAnsi="NTFPrint" w:cs="Arial"/>
                <w:color w:val="FF0000"/>
                <w:sz w:val="20"/>
              </w:rPr>
              <w:t xml:space="preserve">1 2 4 5 6 </w:t>
            </w:r>
          </w:p>
        </w:tc>
        <w:tc>
          <w:tcPr>
            <w:tcW w:w="3506" w:type="dxa"/>
          </w:tcPr>
          <w:p w:rsidR="00C602EF" w:rsidRPr="00C602EF" w:rsidRDefault="00C602EF" w:rsidP="00C602EF">
            <w:pPr>
              <w:pStyle w:val="ListParagraph"/>
              <w:numPr>
                <w:ilvl w:val="0"/>
                <w:numId w:val="13"/>
              </w:numPr>
              <w:rPr>
                <w:rFonts w:ascii="NTFPrint" w:hAnsi="NTFPrint" w:cs="Arial"/>
                <w:sz w:val="20"/>
              </w:rPr>
            </w:pPr>
            <w:r w:rsidRPr="00C602EF">
              <w:rPr>
                <w:rFonts w:ascii="NTFPrint" w:hAnsi="NTFPrint" w:cs="Arial"/>
                <w:sz w:val="20"/>
              </w:rPr>
              <w:t xml:space="preserve">identify and classify a range of seeds, bulbs and mature plants </w:t>
            </w:r>
            <w:r w:rsidRPr="00C602EF">
              <w:rPr>
                <w:rFonts w:ascii="NTFPrint" w:hAnsi="NTFPrint" w:cs="Arial"/>
                <w:color w:val="FF0000"/>
                <w:sz w:val="20"/>
              </w:rPr>
              <w:t>1 4</w:t>
            </w:r>
          </w:p>
          <w:p w:rsidR="00C602EF" w:rsidRPr="00C602EF" w:rsidRDefault="00C602EF" w:rsidP="00C602EF">
            <w:pPr>
              <w:rPr>
                <w:rFonts w:ascii="NTFPrint" w:hAnsi="NTFPrint" w:cs="Arial"/>
                <w:sz w:val="20"/>
                <w:u w:val="single"/>
              </w:rPr>
            </w:pPr>
          </w:p>
          <w:p w:rsidR="00C602EF" w:rsidRPr="00C602EF" w:rsidRDefault="00C602EF" w:rsidP="00C602EF">
            <w:pPr>
              <w:rPr>
                <w:rFonts w:ascii="NTFPrint" w:hAnsi="NTFPrint" w:cs="Arial"/>
                <w:sz w:val="20"/>
              </w:rPr>
            </w:pPr>
            <w:r w:rsidRPr="00C602EF">
              <w:rPr>
                <w:rFonts w:ascii="NTFPrint" w:hAnsi="NTFPrint" w:cs="Arial"/>
                <w:color w:val="000000" w:themeColor="text1"/>
                <w:sz w:val="20"/>
                <w:u w:val="single"/>
              </w:rPr>
              <w:t>Investigate:</w:t>
            </w:r>
            <w:r w:rsidRPr="00C602EF">
              <w:rPr>
                <w:rFonts w:ascii="NTFPrint" w:hAnsi="NTFPrint" w:cs="Arial"/>
                <w:color w:val="000000" w:themeColor="text1"/>
                <w:sz w:val="20"/>
              </w:rPr>
              <w:t xml:space="preserve"> growing cress seeds in and without sunlight, water, temperature </w:t>
            </w:r>
            <w:r w:rsidRPr="00C602EF">
              <w:rPr>
                <w:rFonts w:ascii="NTFPrint" w:hAnsi="NTFPrint" w:cs="Arial"/>
                <w:color w:val="FF0000"/>
                <w:sz w:val="20"/>
              </w:rPr>
              <w:t xml:space="preserve"> 1 2 3 5 6 </w:t>
            </w:r>
          </w:p>
        </w:tc>
      </w:tr>
    </w:tbl>
    <w:p w:rsidR="00053433" w:rsidRDefault="00053433" w:rsidP="00FE78F7">
      <w:pPr>
        <w:pStyle w:val="NoSpacing"/>
      </w:pPr>
    </w:p>
    <w:sectPr w:rsidR="00053433" w:rsidSect="003E00BE">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3E" w:rsidRDefault="0037413E" w:rsidP="00AB754B">
      <w:pPr>
        <w:spacing w:after="0" w:line="240" w:lineRule="auto"/>
      </w:pPr>
      <w:r>
        <w:separator/>
      </w:r>
    </w:p>
  </w:endnote>
  <w:endnote w:type="continuationSeparator" w:id="0">
    <w:p w:rsidR="0037413E" w:rsidRDefault="0037413E" w:rsidP="00AB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TFPrint">
    <w:panose1 w:val="03000400000000000000"/>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NTFPreCursivef">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A4" w:rsidRDefault="002F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A4" w:rsidRDefault="002F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A4" w:rsidRDefault="002F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3E" w:rsidRDefault="0037413E" w:rsidP="00AB754B">
      <w:pPr>
        <w:spacing w:after="0" w:line="240" w:lineRule="auto"/>
      </w:pPr>
      <w:r>
        <w:separator/>
      </w:r>
    </w:p>
  </w:footnote>
  <w:footnote w:type="continuationSeparator" w:id="0">
    <w:p w:rsidR="0037413E" w:rsidRDefault="0037413E" w:rsidP="00AB7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A4" w:rsidRDefault="002F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E69" w:rsidRPr="001E3EAB" w:rsidRDefault="00BA1E69" w:rsidP="00AB754B">
    <w:pPr>
      <w:pStyle w:val="NoSpacing"/>
      <w:rPr>
        <w:rFonts w:ascii="Arial" w:hAnsi="Arial" w:cs="Arial"/>
        <w:sz w:val="32"/>
        <w:szCs w:val="32"/>
      </w:rPr>
    </w:pPr>
    <w:r>
      <w:t xml:space="preserve">                         </w:t>
    </w:r>
    <w:r>
      <w:rPr>
        <w:rFonts w:ascii="Arial" w:hAnsi="Arial" w:cs="Arial"/>
        <w:sz w:val="32"/>
        <w:szCs w:val="32"/>
      </w:rPr>
      <w:t>LO</w:t>
    </w:r>
    <w:r w:rsidRPr="001E3EAB">
      <w:rPr>
        <w:rFonts w:ascii="Arial" w:hAnsi="Arial" w:cs="Arial"/>
        <w:sz w:val="32"/>
        <w:szCs w:val="32"/>
      </w:rPr>
      <w:t>NGTON LANE PRIMARY SCHOOL</w:t>
    </w:r>
  </w:p>
  <w:p w:rsidR="00C602EF" w:rsidRPr="001E3EAB" w:rsidRDefault="00BA1E69" w:rsidP="00AB754B">
    <w:pPr>
      <w:rPr>
        <w:rFonts w:ascii="Arial" w:hAnsi="Arial" w:cs="Arial"/>
        <w:b/>
        <w:sz w:val="32"/>
        <w:szCs w:val="32"/>
      </w:rPr>
    </w:pPr>
    <w:r w:rsidRPr="001E3EAB">
      <w:rPr>
        <w:rFonts w:ascii="Arial" w:hAnsi="Arial" w:cs="Arial"/>
        <w:noProof/>
        <w:sz w:val="32"/>
        <w:szCs w:val="32"/>
        <w:lang w:eastAsia="en-GB"/>
      </w:rPr>
      <w:drawing>
        <wp:anchor distT="0" distB="0" distL="114300" distR="114300" simplePos="0" relativeHeight="251663872" behindDoc="1" locked="0" layoutInCell="1" allowOverlap="1" wp14:anchorId="78C2650A" wp14:editId="54AB27EB">
          <wp:simplePos x="0" y="0"/>
          <wp:positionH relativeFrom="column">
            <wp:posOffset>72390</wp:posOffset>
          </wp:positionH>
          <wp:positionV relativeFrom="paragraph">
            <wp:posOffset>-359410</wp:posOffset>
          </wp:positionV>
          <wp:extent cx="571500" cy="598805"/>
          <wp:effectExtent l="0" t="0" r="0" b="0"/>
          <wp:wrapTight wrapText="bothSides">
            <wp:wrapPolygon edited="0">
              <wp:start x="0" y="0"/>
              <wp:lineTo x="0" y="20615"/>
              <wp:lineTo x="20880" y="20615"/>
              <wp:lineTo x="20880" y="0"/>
              <wp:lineTo x="0" y="0"/>
            </wp:wrapPolygon>
          </wp:wrapTight>
          <wp:docPr id="5" name="Picture 5"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t xml:space="preserve">                                                           </w:t>
    </w:r>
    <w:r w:rsidRPr="00240B85">
      <w:rPr>
        <w:rFonts w:ascii="NTFPreCursivef" w:hAnsi="NTFPreCursivef" w:cs="Arial"/>
        <w:i/>
        <w:color w:val="FF0000"/>
        <w:sz w:val="32"/>
        <w:szCs w:val="32"/>
      </w:rPr>
      <w:t>‘Believe and Achieve’</w:t>
    </w:r>
    <w:r w:rsidRPr="00240B85">
      <w:rPr>
        <w:rFonts w:ascii="Arial" w:hAnsi="Arial" w:cs="Arial"/>
        <w:i/>
        <w:color w:val="FF0000"/>
        <w:sz w:val="24"/>
        <w:szCs w:val="24"/>
      </w:rPr>
      <w:t xml:space="preserve">      </w:t>
    </w:r>
    <w:r>
      <w:rPr>
        <w:rFonts w:ascii="Arial" w:hAnsi="Arial" w:cs="Arial"/>
        <w:i/>
        <w:sz w:val="24"/>
        <w:szCs w:val="24"/>
      </w:rPr>
      <w:tab/>
      <w:t xml:space="preserve">                                          </w:t>
    </w:r>
    <w:r w:rsidR="002F20A4">
      <w:rPr>
        <w:rFonts w:ascii="Arial" w:hAnsi="Arial" w:cs="Arial"/>
        <w:i/>
        <w:sz w:val="24"/>
        <w:szCs w:val="24"/>
      </w:rPr>
      <w:t xml:space="preserve">                    </w:t>
    </w:r>
    <w:r w:rsidRPr="001E3EAB">
      <w:rPr>
        <w:rFonts w:ascii="Arial" w:hAnsi="Arial" w:cs="Arial"/>
        <w:b/>
        <w:sz w:val="32"/>
        <w:szCs w:val="32"/>
      </w:rPr>
      <w:t xml:space="preserve">SCIENCE </w:t>
    </w:r>
    <w:r w:rsidR="002F20A4">
      <w:rPr>
        <w:rFonts w:ascii="Arial" w:hAnsi="Arial" w:cs="Arial"/>
        <w:b/>
        <w:sz w:val="32"/>
        <w:szCs w:val="32"/>
      </w:rPr>
      <w:t>MEDIUM</w:t>
    </w:r>
    <w:bookmarkStart w:id="0" w:name="_GoBack"/>
    <w:bookmarkEnd w:id="0"/>
    <w:r w:rsidRPr="001E3EAB">
      <w:rPr>
        <w:rFonts w:ascii="Arial" w:hAnsi="Arial" w:cs="Arial"/>
        <w:b/>
        <w:sz w:val="32"/>
        <w:szCs w:val="32"/>
      </w:rPr>
      <w:t xml:space="preserve"> TERM PLAN</w:t>
    </w:r>
    <w:r w:rsidR="003B054C">
      <w:rPr>
        <w:rFonts w:ascii="Arial" w:hAnsi="Arial" w:cs="Arial"/>
        <w:b/>
        <w:sz w:val="32"/>
        <w:szCs w:val="32"/>
      </w:rPr>
      <w:tab/>
    </w:r>
    <w:r w:rsidR="003B054C">
      <w:rPr>
        <w:rFonts w:ascii="Arial" w:hAnsi="Arial" w:cs="Arial"/>
        <w:b/>
        <w:sz w:val="32"/>
        <w:szCs w:val="32"/>
      </w:rPr>
      <w:tab/>
    </w:r>
    <w:r w:rsidR="003B054C">
      <w:rPr>
        <w:rFonts w:ascii="Arial" w:hAnsi="Arial" w:cs="Arial"/>
        <w:b/>
        <w:sz w:val="32"/>
        <w:szCs w:val="32"/>
      </w:rPr>
      <w:tab/>
    </w:r>
    <w:r w:rsidR="003B054C">
      <w:rPr>
        <w:rFonts w:ascii="Arial" w:hAnsi="Arial" w:cs="Arial"/>
        <w:b/>
        <w:sz w:val="32"/>
        <w:szCs w:val="32"/>
      </w:rPr>
      <w:tab/>
      <w:t xml:space="preserve">YEAR </w:t>
    </w:r>
    <w:r w:rsidR="00C602EF">
      <w:rPr>
        <w:rFonts w:ascii="Arial" w:hAnsi="Arial" w:cs="Arial"/>
        <w:b/>
        <w:sz w:val="32"/>
        <w:szCs w:val="32"/>
      </w:rPr>
      <w:t>2</w:t>
    </w:r>
  </w:p>
  <w:p w:rsidR="00BA1E69" w:rsidRDefault="00BA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0A4" w:rsidRDefault="002F2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52D"/>
    <w:multiLevelType w:val="hybridMultilevel"/>
    <w:tmpl w:val="55F0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7039C0"/>
    <w:multiLevelType w:val="hybridMultilevel"/>
    <w:tmpl w:val="9A7E7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BB0BFC"/>
    <w:multiLevelType w:val="hybridMultilevel"/>
    <w:tmpl w:val="D5AE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A6FE4"/>
    <w:multiLevelType w:val="hybridMultilevel"/>
    <w:tmpl w:val="98AED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54834"/>
    <w:multiLevelType w:val="hybridMultilevel"/>
    <w:tmpl w:val="49E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A7D05"/>
    <w:multiLevelType w:val="hybridMultilevel"/>
    <w:tmpl w:val="14C2B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D62DB"/>
    <w:multiLevelType w:val="hybridMultilevel"/>
    <w:tmpl w:val="5FBA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4A3141"/>
    <w:multiLevelType w:val="hybridMultilevel"/>
    <w:tmpl w:val="7818D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3A561D"/>
    <w:multiLevelType w:val="hybridMultilevel"/>
    <w:tmpl w:val="B9849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55642E"/>
    <w:multiLevelType w:val="hybridMultilevel"/>
    <w:tmpl w:val="F1503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702C91"/>
    <w:multiLevelType w:val="hybridMultilevel"/>
    <w:tmpl w:val="ED5A2A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C4BB4"/>
    <w:multiLevelType w:val="hybridMultilevel"/>
    <w:tmpl w:val="ED6A8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43505F"/>
    <w:multiLevelType w:val="hybridMultilevel"/>
    <w:tmpl w:val="4698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1E7C"/>
    <w:multiLevelType w:val="hybridMultilevel"/>
    <w:tmpl w:val="4462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681714"/>
    <w:multiLevelType w:val="hybridMultilevel"/>
    <w:tmpl w:val="1992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50D85"/>
    <w:multiLevelType w:val="hybridMultilevel"/>
    <w:tmpl w:val="94A2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E564E"/>
    <w:multiLevelType w:val="hybridMultilevel"/>
    <w:tmpl w:val="8CCE6064"/>
    <w:lvl w:ilvl="0" w:tplc="08090005">
      <w:start w:val="1"/>
      <w:numFmt w:val="bullet"/>
      <w:lvlText w:val=""/>
      <w:lvlJc w:val="left"/>
      <w:pPr>
        <w:ind w:left="1171" w:hanging="360"/>
      </w:pPr>
      <w:rPr>
        <w:rFonts w:ascii="Wingdings" w:hAnsi="Wingdings"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8" w15:restartNumberingAfterBreak="0">
    <w:nsid w:val="317D4140"/>
    <w:multiLevelType w:val="hybridMultilevel"/>
    <w:tmpl w:val="5B00A1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25031"/>
    <w:multiLevelType w:val="hybridMultilevel"/>
    <w:tmpl w:val="3E5E2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1" w15:restartNumberingAfterBreak="0">
    <w:nsid w:val="367145EB"/>
    <w:multiLevelType w:val="hybridMultilevel"/>
    <w:tmpl w:val="F7B6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3176DC"/>
    <w:multiLevelType w:val="hybridMultilevel"/>
    <w:tmpl w:val="4238B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3062E5"/>
    <w:multiLevelType w:val="hybridMultilevel"/>
    <w:tmpl w:val="4E08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5613F"/>
    <w:multiLevelType w:val="hybridMultilevel"/>
    <w:tmpl w:val="0536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6E4736"/>
    <w:multiLevelType w:val="hybridMultilevel"/>
    <w:tmpl w:val="5D20F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4D0A"/>
    <w:multiLevelType w:val="hybridMultilevel"/>
    <w:tmpl w:val="84E26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2A7360"/>
    <w:multiLevelType w:val="hybridMultilevel"/>
    <w:tmpl w:val="ABA8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9B3513"/>
    <w:multiLevelType w:val="hybridMultilevel"/>
    <w:tmpl w:val="BB1E0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29FB"/>
    <w:multiLevelType w:val="hybridMultilevel"/>
    <w:tmpl w:val="9A18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DC5894"/>
    <w:multiLevelType w:val="hybridMultilevel"/>
    <w:tmpl w:val="B6B27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A1A67"/>
    <w:multiLevelType w:val="hybridMultilevel"/>
    <w:tmpl w:val="337C8C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751EE"/>
    <w:multiLevelType w:val="hybridMultilevel"/>
    <w:tmpl w:val="C94A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093D1D"/>
    <w:multiLevelType w:val="hybridMultilevel"/>
    <w:tmpl w:val="90C45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3FF2735"/>
    <w:multiLevelType w:val="hybridMultilevel"/>
    <w:tmpl w:val="92DCA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994D32"/>
    <w:multiLevelType w:val="hybridMultilevel"/>
    <w:tmpl w:val="5AB6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8117F"/>
    <w:multiLevelType w:val="hybridMultilevel"/>
    <w:tmpl w:val="E3002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40E35"/>
    <w:multiLevelType w:val="hybridMultilevel"/>
    <w:tmpl w:val="64EAF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5D2646B"/>
    <w:multiLevelType w:val="hybridMultilevel"/>
    <w:tmpl w:val="5BB0F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6D2FF5"/>
    <w:multiLevelType w:val="hybridMultilevel"/>
    <w:tmpl w:val="34B092E6"/>
    <w:lvl w:ilvl="0" w:tplc="028AB60A">
      <w:numFmt w:val="bullet"/>
      <w:lvlText w:val="-"/>
      <w:lvlJc w:val="left"/>
      <w:pPr>
        <w:ind w:left="720" w:hanging="360"/>
      </w:pPr>
      <w:rPr>
        <w:rFonts w:ascii="NTFPrint" w:eastAsiaTheme="minorHAnsi" w:hAnsi="NTF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803EA"/>
    <w:multiLevelType w:val="hybridMultilevel"/>
    <w:tmpl w:val="7AC8E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CC15A4"/>
    <w:multiLevelType w:val="hybridMultilevel"/>
    <w:tmpl w:val="EB3AD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653F7"/>
    <w:multiLevelType w:val="hybridMultilevel"/>
    <w:tmpl w:val="F8CC5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7753E"/>
    <w:multiLevelType w:val="hybridMultilevel"/>
    <w:tmpl w:val="7B1A3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993697"/>
    <w:multiLevelType w:val="hybridMultilevel"/>
    <w:tmpl w:val="FB00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793A9F"/>
    <w:multiLevelType w:val="hybridMultilevel"/>
    <w:tmpl w:val="6BC62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20933"/>
    <w:multiLevelType w:val="hybridMultilevel"/>
    <w:tmpl w:val="2DB00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63270"/>
    <w:multiLevelType w:val="hybridMultilevel"/>
    <w:tmpl w:val="3F30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28"/>
  </w:num>
  <w:num w:numId="5">
    <w:abstractNumId w:val="19"/>
  </w:num>
  <w:num w:numId="6">
    <w:abstractNumId w:val="17"/>
  </w:num>
  <w:num w:numId="7">
    <w:abstractNumId w:val="31"/>
  </w:num>
  <w:num w:numId="8">
    <w:abstractNumId w:val="45"/>
  </w:num>
  <w:num w:numId="9">
    <w:abstractNumId w:val="11"/>
  </w:num>
  <w:num w:numId="10">
    <w:abstractNumId w:val="42"/>
  </w:num>
  <w:num w:numId="11">
    <w:abstractNumId w:val="30"/>
  </w:num>
  <w:num w:numId="12">
    <w:abstractNumId w:val="40"/>
  </w:num>
  <w:num w:numId="13">
    <w:abstractNumId w:val="6"/>
  </w:num>
  <w:num w:numId="14">
    <w:abstractNumId w:val="4"/>
  </w:num>
  <w:num w:numId="15">
    <w:abstractNumId w:val="36"/>
  </w:num>
  <w:num w:numId="16">
    <w:abstractNumId w:val="46"/>
  </w:num>
  <w:num w:numId="17">
    <w:abstractNumId w:val="25"/>
  </w:num>
  <w:num w:numId="18">
    <w:abstractNumId w:val="41"/>
  </w:num>
  <w:num w:numId="19">
    <w:abstractNumId w:val="37"/>
  </w:num>
  <w:num w:numId="20">
    <w:abstractNumId w:val="3"/>
  </w:num>
  <w:num w:numId="21">
    <w:abstractNumId w:val="10"/>
  </w:num>
  <w:num w:numId="22">
    <w:abstractNumId w:val="26"/>
  </w:num>
  <w:num w:numId="23">
    <w:abstractNumId w:val="33"/>
  </w:num>
  <w:num w:numId="24">
    <w:abstractNumId w:val="9"/>
  </w:num>
  <w:num w:numId="25">
    <w:abstractNumId w:val="2"/>
  </w:num>
  <w:num w:numId="26">
    <w:abstractNumId w:val="29"/>
  </w:num>
  <w:num w:numId="27">
    <w:abstractNumId w:val="47"/>
  </w:num>
  <w:num w:numId="28">
    <w:abstractNumId w:val="32"/>
  </w:num>
  <w:num w:numId="29">
    <w:abstractNumId w:val="0"/>
  </w:num>
  <w:num w:numId="30">
    <w:abstractNumId w:val="27"/>
  </w:num>
  <w:num w:numId="31">
    <w:abstractNumId w:val="34"/>
  </w:num>
  <w:num w:numId="32">
    <w:abstractNumId w:val="8"/>
  </w:num>
  <w:num w:numId="33">
    <w:abstractNumId w:val="12"/>
  </w:num>
  <w:num w:numId="34">
    <w:abstractNumId w:val="1"/>
  </w:num>
  <w:num w:numId="35">
    <w:abstractNumId w:val="21"/>
  </w:num>
  <w:num w:numId="36">
    <w:abstractNumId w:val="22"/>
  </w:num>
  <w:num w:numId="37">
    <w:abstractNumId w:val="7"/>
  </w:num>
  <w:num w:numId="38">
    <w:abstractNumId w:val="24"/>
  </w:num>
  <w:num w:numId="39">
    <w:abstractNumId w:val="0"/>
  </w:num>
  <w:num w:numId="40">
    <w:abstractNumId w:val="16"/>
  </w:num>
  <w:num w:numId="41">
    <w:abstractNumId w:val="43"/>
  </w:num>
  <w:num w:numId="42">
    <w:abstractNumId w:val="38"/>
  </w:num>
  <w:num w:numId="43">
    <w:abstractNumId w:val="44"/>
  </w:num>
  <w:num w:numId="44">
    <w:abstractNumId w:val="14"/>
  </w:num>
  <w:num w:numId="45">
    <w:abstractNumId w:val="5"/>
  </w:num>
  <w:num w:numId="46">
    <w:abstractNumId w:val="20"/>
  </w:num>
  <w:num w:numId="47">
    <w:abstractNumId w:val="35"/>
  </w:num>
  <w:num w:numId="48">
    <w:abstractNumId w:val="15"/>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1B"/>
    <w:rsid w:val="00053433"/>
    <w:rsid w:val="000A2A89"/>
    <w:rsid w:val="000E46CA"/>
    <w:rsid w:val="000F4C97"/>
    <w:rsid w:val="0011725D"/>
    <w:rsid w:val="00124F93"/>
    <w:rsid w:val="001D323C"/>
    <w:rsid w:val="0021258D"/>
    <w:rsid w:val="0022788D"/>
    <w:rsid w:val="00240B85"/>
    <w:rsid w:val="00250741"/>
    <w:rsid w:val="0027581B"/>
    <w:rsid w:val="002F20A4"/>
    <w:rsid w:val="00305CAF"/>
    <w:rsid w:val="0036246F"/>
    <w:rsid w:val="0037413E"/>
    <w:rsid w:val="003B054C"/>
    <w:rsid w:val="003E00BE"/>
    <w:rsid w:val="00424ACC"/>
    <w:rsid w:val="00482125"/>
    <w:rsid w:val="004966CF"/>
    <w:rsid w:val="004E5EBD"/>
    <w:rsid w:val="0052158B"/>
    <w:rsid w:val="005479E6"/>
    <w:rsid w:val="005A1D06"/>
    <w:rsid w:val="005B7B75"/>
    <w:rsid w:val="005E0FEC"/>
    <w:rsid w:val="00614179"/>
    <w:rsid w:val="007147EB"/>
    <w:rsid w:val="0073226F"/>
    <w:rsid w:val="007754F3"/>
    <w:rsid w:val="007C15D8"/>
    <w:rsid w:val="00822A12"/>
    <w:rsid w:val="00835267"/>
    <w:rsid w:val="00850901"/>
    <w:rsid w:val="00862F5E"/>
    <w:rsid w:val="008C24B0"/>
    <w:rsid w:val="00907714"/>
    <w:rsid w:val="0091573D"/>
    <w:rsid w:val="009250EA"/>
    <w:rsid w:val="00964EB3"/>
    <w:rsid w:val="009B7704"/>
    <w:rsid w:val="00A83CE3"/>
    <w:rsid w:val="00AB754B"/>
    <w:rsid w:val="00B14569"/>
    <w:rsid w:val="00BA1E69"/>
    <w:rsid w:val="00C4097C"/>
    <w:rsid w:val="00C602EF"/>
    <w:rsid w:val="00C8029A"/>
    <w:rsid w:val="00CC41EA"/>
    <w:rsid w:val="00CD0579"/>
    <w:rsid w:val="00DB1168"/>
    <w:rsid w:val="00E5333B"/>
    <w:rsid w:val="00E9267C"/>
    <w:rsid w:val="00EB40B9"/>
    <w:rsid w:val="00EF271B"/>
    <w:rsid w:val="00F127C7"/>
    <w:rsid w:val="00F75E47"/>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F1081"/>
  <w15:docId w15:val="{BDB8196E-20B0-40AE-9AC4-989B1B8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71B"/>
  </w:style>
  <w:style w:type="paragraph" w:styleId="Heading4">
    <w:name w:val="heading 4"/>
    <w:basedOn w:val="Normal"/>
    <w:next w:val="Normal"/>
    <w:link w:val="Heading4Char"/>
    <w:uiPriority w:val="9"/>
    <w:unhideWhenUsed/>
    <w:qFormat/>
    <w:rsid w:val="00CC41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71B"/>
    <w:pPr>
      <w:spacing w:after="0" w:line="240" w:lineRule="auto"/>
    </w:pPr>
  </w:style>
  <w:style w:type="table" w:styleId="TableGrid">
    <w:name w:val="Table Grid"/>
    <w:basedOn w:val="TableNormal"/>
    <w:uiPriority w:val="59"/>
    <w:rsid w:val="00EF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F271B"/>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F271B"/>
    <w:pPr>
      <w:ind w:left="720"/>
      <w:contextualSpacing/>
    </w:pPr>
  </w:style>
  <w:style w:type="paragraph" w:styleId="Header">
    <w:name w:val="header"/>
    <w:basedOn w:val="Normal"/>
    <w:link w:val="HeaderChar"/>
    <w:uiPriority w:val="99"/>
    <w:unhideWhenUsed/>
    <w:rsid w:val="00AB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54B"/>
  </w:style>
  <w:style w:type="paragraph" w:styleId="Footer">
    <w:name w:val="footer"/>
    <w:basedOn w:val="Normal"/>
    <w:link w:val="FooterChar"/>
    <w:uiPriority w:val="99"/>
    <w:unhideWhenUsed/>
    <w:rsid w:val="00AB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54B"/>
  </w:style>
  <w:style w:type="paragraph" w:styleId="BalloonText">
    <w:name w:val="Balloon Text"/>
    <w:basedOn w:val="Normal"/>
    <w:link w:val="BalloonTextChar"/>
    <w:uiPriority w:val="99"/>
    <w:semiHidden/>
    <w:unhideWhenUsed/>
    <w:rsid w:val="00835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67"/>
    <w:rPr>
      <w:rFonts w:ascii="Segoe UI" w:hAnsi="Segoe UI" w:cs="Segoe UI"/>
      <w:sz w:val="18"/>
      <w:szCs w:val="18"/>
    </w:rPr>
  </w:style>
  <w:style w:type="character" w:customStyle="1" w:styleId="Heading4Char">
    <w:name w:val="Heading 4 Char"/>
    <w:basedOn w:val="DefaultParagraphFont"/>
    <w:link w:val="Heading4"/>
    <w:uiPriority w:val="9"/>
    <w:rsid w:val="00CC41EA"/>
    <w:rPr>
      <w:rFonts w:asciiTheme="majorHAnsi" w:eastAsiaTheme="majorEastAsia" w:hAnsiTheme="majorHAnsi" w:cstheme="majorBidi"/>
      <w:b/>
      <w:bCs/>
      <w:i/>
      <w:iCs/>
      <w:color w:val="4F81BD" w:themeColor="accent1"/>
    </w:rPr>
  </w:style>
  <w:style w:type="paragraph" w:customStyle="1" w:styleId="bulletundernumbered">
    <w:name w:val="bullet (under numbered)"/>
    <w:rsid w:val="00CC41EA"/>
    <w:pPr>
      <w:numPr>
        <w:numId w:val="4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8337">
      <w:bodyDiv w:val="1"/>
      <w:marLeft w:val="0"/>
      <w:marRight w:val="0"/>
      <w:marTop w:val="0"/>
      <w:marBottom w:val="0"/>
      <w:divBdr>
        <w:top w:val="none" w:sz="0" w:space="0" w:color="auto"/>
        <w:left w:val="none" w:sz="0" w:space="0" w:color="auto"/>
        <w:bottom w:val="none" w:sz="0" w:space="0" w:color="auto"/>
        <w:right w:val="none" w:sz="0" w:space="0" w:color="auto"/>
      </w:divBdr>
    </w:div>
    <w:div w:id="297419690">
      <w:bodyDiv w:val="1"/>
      <w:marLeft w:val="0"/>
      <w:marRight w:val="0"/>
      <w:marTop w:val="0"/>
      <w:marBottom w:val="0"/>
      <w:divBdr>
        <w:top w:val="none" w:sz="0" w:space="0" w:color="auto"/>
        <w:left w:val="none" w:sz="0" w:space="0" w:color="auto"/>
        <w:bottom w:val="none" w:sz="0" w:space="0" w:color="auto"/>
        <w:right w:val="none" w:sz="0" w:space="0" w:color="auto"/>
      </w:divBdr>
    </w:div>
    <w:div w:id="630593851">
      <w:bodyDiv w:val="1"/>
      <w:marLeft w:val="0"/>
      <w:marRight w:val="0"/>
      <w:marTop w:val="0"/>
      <w:marBottom w:val="0"/>
      <w:divBdr>
        <w:top w:val="none" w:sz="0" w:space="0" w:color="auto"/>
        <w:left w:val="none" w:sz="0" w:space="0" w:color="auto"/>
        <w:bottom w:val="none" w:sz="0" w:space="0" w:color="auto"/>
        <w:right w:val="none" w:sz="0" w:space="0" w:color="auto"/>
      </w:divBdr>
    </w:div>
    <w:div w:id="708918765">
      <w:bodyDiv w:val="1"/>
      <w:marLeft w:val="0"/>
      <w:marRight w:val="0"/>
      <w:marTop w:val="0"/>
      <w:marBottom w:val="0"/>
      <w:divBdr>
        <w:top w:val="none" w:sz="0" w:space="0" w:color="auto"/>
        <w:left w:val="none" w:sz="0" w:space="0" w:color="auto"/>
        <w:bottom w:val="none" w:sz="0" w:space="0" w:color="auto"/>
        <w:right w:val="none" w:sz="0" w:space="0" w:color="auto"/>
      </w:divBdr>
    </w:div>
    <w:div w:id="998966557">
      <w:bodyDiv w:val="1"/>
      <w:marLeft w:val="0"/>
      <w:marRight w:val="0"/>
      <w:marTop w:val="0"/>
      <w:marBottom w:val="0"/>
      <w:divBdr>
        <w:top w:val="none" w:sz="0" w:space="0" w:color="auto"/>
        <w:left w:val="none" w:sz="0" w:space="0" w:color="auto"/>
        <w:bottom w:val="none" w:sz="0" w:space="0" w:color="auto"/>
        <w:right w:val="none" w:sz="0" w:space="0" w:color="auto"/>
      </w:divBdr>
    </w:div>
    <w:div w:id="20610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006097E3-2A99-43ED-9D41-A77545D829E5}">
  <ds:schemaRefs>
    <ds:schemaRef ds:uri="http://schemas.openxmlformats.org/officeDocument/2006/bibliography"/>
  </ds:schemaRefs>
</ds:datastoreItem>
</file>

<file path=customXml/itemProps2.xml><?xml version="1.0" encoding="utf-8"?>
<ds:datastoreItem xmlns:ds="http://schemas.openxmlformats.org/officeDocument/2006/customXml" ds:itemID="{06C51D64-8155-4446-B8C8-FC58BC6253B1}"/>
</file>

<file path=customXml/itemProps3.xml><?xml version="1.0" encoding="utf-8"?>
<ds:datastoreItem xmlns:ds="http://schemas.openxmlformats.org/officeDocument/2006/customXml" ds:itemID="{9A5533B8-F9C5-4F4B-943B-0136D2E8AF97}"/>
</file>

<file path=customXml/itemProps4.xml><?xml version="1.0" encoding="utf-8"?>
<ds:datastoreItem xmlns:ds="http://schemas.openxmlformats.org/officeDocument/2006/customXml" ds:itemID="{885C280F-BF29-43DF-B87E-49EBFB327526}"/>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Patino Claire</dc:creator>
  <cp:lastModifiedBy>Linda Speed</cp:lastModifiedBy>
  <cp:revision>3</cp:revision>
  <cp:lastPrinted>2020-04-28T19:03:00Z</cp:lastPrinted>
  <dcterms:created xsi:type="dcterms:W3CDTF">2020-04-29T09:08:00Z</dcterms:created>
  <dcterms:modified xsi:type="dcterms:W3CDTF">2020-09-28T16:25:00Z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170200</vt:r8>
  </property>
</Properties>
</file>