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FC" w:rsidRPr="002E68C4" w:rsidRDefault="002313FC" w:rsidP="002313FC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0618D1" wp14:editId="64F2F166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>
        <w:rPr>
          <w:rFonts w:ascii="Arial" w:hAnsi="Arial" w:cs="Arial"/>
        </w:rPr>
        <w:t xml:space="preserve">                                                                      SUBJECT:</w:t>
      </w:r>
      <w:r w:rsidRPr="002E68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</w:t>
      </w:r>
      <w:r w:rsidRPr="002E68C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</w:t>
      </w:r>
      <w:r w:rsidRPr="002E68C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YEAR </w:t>
      </w:r>
      <w:r w:rsidRPr="002E68C4">
        <w:rPr>
          <w:rFonts w:ascii="Arial" w:hAnsi="Arial" w:cs="Arial"/>
        </w:rPr>
        <w:t xml:space="preserve"> </w:t>
      </w:r>
      <w:r w:rsidR="00524C2A">
        <w:rPr>
          <w:rFonts w:ascii="Arial" w:hAnsi="Arial" w:cs="Arial"/>
        </w:rPr>
        <w:t>6</w:t>
      </w:r>
      <w:proofErr w:type="gramEnd"/>
    </w:p>
    <w:p w:rsidR="002313FC" w:rsidRDefault="002313FC" w:rsidP="002313FC">
      <w:pPr>
        <w:rPr>
          <w:rFonts w:ascii="Bradley Hand ITC" w:hAnsi="Bradley Hand ITC" w:cs="Arial"/>
          <w:i/>
          <w:color w:val="FF0000"/>
        </w:rPr>
      </w:pPr>
      <w:r w:rsidRPr="00EA1B5A">
        <w:rPr>
          <w:rFonts w:ascii="Bradley Hand ITC" w:hAnsi="Bradley Hand ITC" w:cs="Arial"/>
          <w:i/>
          <w:color w:val="FF0000"/>
        </w:rPr>
        <w:t xml:space="preserve">                                   ‘Believe and Achieve’</w:t>
      </w:r>
    </w:p>
    <w:p w:rsidR="002313FC" w:rsidRPr="005E2567" w:rsidRDefault="002313FC" w:rsidP="002313FC">
      <w:pPr>
        <w:spacing w:after="0" w:line="240" w:lineRule="auto"/>
        <w:jc w:val="both"/>
        <w:rPr>
          <w:rFonts w:ascii="NTFPreCursivef" w:eastAsia="Times New Roman" w:hAnsi="NTFPreCursivef"/>
          <w:sz w:val="28"/>
          <w:szCs w:val="28"/>
        </w:rPr>
      </w:pPr>
      <w:r>
        <w:rPr>
          <w:rFonts w:ascii="NTFPreCursivef" w:eastAsia="Times New Roman" w:hAnsi="NTFPreCursivef"/>
          <w:color w:val="0070C0"/>
          <w:sz w:val="28"/>
          <w:szCs w:val="28"/>
        </w:rPr>
        <w:t>Acquiri</w:t>
      </w:r>
      <w:r w:rsidR="005E2567">
        <w:rPr>
          <w:rFonts w:ascii="NTFPreCursivef" w:eastAsia="Times New Roman" w:hAnsi="NTFPreCursivef"/>
          <w:color w:val="0070C0"/>
          <w:sz w:val="28"/>
          <w:szCs w:val="28"/>
        </w:rPr>
        <w:t xml:space="preserve">ng and Developing Skills     </w:t>
      </w:r>
      <w:r>
        <w:rPr>
          <w:rFonts w:ascii="NTFPreCursivef" w:eastAsia="Times New Roman" w:hAnsi="NTFPreCursivef"/>
          <w:color w:val="0070C0"/>
          <w:sz w:val="28"/>
          <w:szCs w:val="28"/>
        </w:rPr>
        <w:t xml:space="preserve"> </w:t>
      </w:r>
      <w:r>
        <w:rPr>
          <w:rFonts w:ascii="NTFPreCursivef" w:eastAsia="Times New Roman" w:hAnsi="NTFPreCursivef"/>
          <w:color w:val="FF0000"/>
          <w:sz w:val="28"/>
          <w:szCs w:val="28"/>
        </w:rPr>
        <w:t>Evalu</w:t>
      </w:r>
      <w:r w:rsidR="005E2567">
        <w:rPr>
          <w:rFonts w:ascii="NTFPreCursivef" w:eastAsia="Times New Roman" w:hAnsi="NTFPreCursivef"/>
          <w:color w:val="FF0000"/>
          <w:sz w:val="28"/>
          <w:szCs w:val="28"/>
        </w:rPr>
        <w:t xml:space="preserve">ating and Improving      </w:t>
      </w:r>
      <w:r>
        <w:rPr>
          <w:rFonts w:ascii="NTFPreCursivef" w:eastAsia="Times New Roman" w:hAnsi="NTFPreCursivef"/>
          <w:color w:val="FF0000"/>
          <w:sz w:val="28"/>
          <w:szCs w:val="28"/>
        </w:rPr>
        <w:t xml:space="preserve"> </w:t>
      </w:r>
      <w:r>
        <w:rPr>
          <w:rFonts w:ascii="NTFPreCursivef" w:eastAsia="Times New Roman" w:hAnsi="NTFPreCursivef"/>
          <w:color w:val="00B050"/>
          <w:sz w:val="28"/>
          <w:szCs w:val="28"/>
        </w:rPr>
        <w:t>Heal</w:t>
      </w:r>
      <w:r w:rsidR="005E2567">
        <w:rPr>
          <w:rFonts w:ascii="NTFPreCursivef" w:eastAsia="Times New Roman" w:hAnsi="NTFPreCursivef"/>
          <w:color w:val="00B050"/>
          <w:sz w:val="28"/>
          <w:szCs w:val="28"/>
        </w:rPr>
        <w:t xml:space="preserve">th and Fitness        </w:t>
      </w:r>
      <w:r w:rsidR="005E2567">
        <w:rPr>
          <w:rFonts w:ascii="NTFPreCursivef" w:eastAsia="Times New Roman" w:hAnsi="NTFPreCursivef"/>
          <w:color w:val="7030A0"/>
          <w:sz w:val="28"/>
          <w:szCs w:val="28"/>
        </w:rPr>
        <w:t xml:space="preserve">Dance          </w:t>
      </w:r>
      <w:r w:rsidR="00AE0628">
        <w:rPr>
          <w:rFonts w:ascii="NTFPreCursivef" w:eastAsia="Times New Roman" w:hAnsi="NTFPreCursivef"/>
          <w:color w:val="FF33CC"/>
          <w:sz w:val="28"/>
          <w:szCs w:val="28"/>
        </w:rPr>
        <w:t>Ga</w:t>
      </w:r>
      <w:r w:rsidR="00AE0628" w:rsidRPr="00AC474C">
        <w:rPr>
          <w:rFonts w:ascii="NTFPreCursivef" w:eastAsia="Times New Roman" w:hAnsi="NTFPreCursivef"/>
          <w:color w:val="FF33CC"/>
          <w:sz w:val="28"/>
          <w:szCs w:val="28"/>
        </w:rPr>
        <w:t>mes</w:t>
      </w:r>
      <w:r w:rsidR="005E2567">
        <w:rPr>
          <w:rFonts w:ascii="NTFPreCursivef" w:eastAsia="Times New Roman" w:hAnsi="NTFPreCursivef"/>
          <w:color w:val="0070C0"/>
          <w:sz w:val="28"/>
          <w:szCs w:val="28"/>
        </w:rPr>
        <w:t xml:space="preserve">           </w:t>
      </w:r>
      <w:r>
        <w:rPr>
          <w:rFonts w:ascii="NTFPreCursivef" w:eastAsia="Times New Roman" w:hAnsi="NTFPreCursivef"/>
          <w:color w:val="538135" w:themeColor="accent6" w:themeShade="BF"/>
          <w:sz w:val="28"/>
          <w:szCs w:val="28"/>
        </w:rPr>
        <w:t xml:space="preserve">Gymnastics         </w:t>
      </w:r>
      <w:r w:rsidR="007743A5" w:rsidRPr="006F7B36">
        <w:rPr>
          <w:rFonts w:ascii="NTFPreCursivef" w:eastAsia="Times New Roman" w:hAnsi="NTFPreCursivef"/>
          <w:color w:val="ED7D31" w:themeColor="accent2"/>
          <w:sz w:val="28"/>
          <w:szCs w:val="28"/>
        </w:rPr>
        <w:t>Athletics</w:t>
      </w:r>
      <w:r w:rsidR="006F7B36">
        <w:rPr>
          <w:rFonts w:ascii="NTFPreCursivef" w:eastAsia="Times New Roman" w:hAnsi="NTFPreCursivef"/>
          <w:color w:val="ED7D31" w:themeColor="accent2"/>
          <w:sz w:val="28"/>
          <w:szCs w:val="28"/>
        </w:rPr>
        <w:t xml:space="preserve">          </w:t>
      </w:r>
      <w:r w:rsidR="006F7B36">
        <w:rPr>
          <w:rFonts w:ascii="NTFPreCursivef" w:eastAsia="Times New Roman" w:hAnsi="NTFPreCursivef"/>
          <w:color w:val="CC66FF"/>
          <w:sz w:val="28"/>
          <w:szCs w:val="28"/>
        </w:rPr>
        <w:t>Outdoor Adventure</w:t>
      </w:r>
      <w:r w:rsidR="005E2567">
        <w:rPr>
          <w:rFonts w:ascii="NTFPreCursivef" w:eastAsia="Times New Roman" w:hAnsi="NTFPreCursivef"/>
          <w:color w:val="CC66FF"/>
          <w:sz w:val="28"/>
          <w:szCs w:val="28"/>
        </w:rPr>
        <w:t xml:space="preserve">      </w:t>
      </w:r>
      <w:r w:rsidR="005E2567">
        <w:rPr>
          <w:rFonts w:ascii="NTFPreCursivef" w:eastAsia="Times New Roman" w:hAnsi="NTFPreCursivef"/>
          <w:sz w:val="28"/>
          <w:szCs w:val="28"/>
        </w:rPr>
        <w:t>Swimming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397"/>
      </w:tblGrid>
      <w:tr w:rsidR="002313FC" w:rsidRPr="002E68C4" w:rsidTr="00D80290">
        <w:tc>
          <w:tcPr>
            <w:tcW w:w="22397" w:type="dxa"/>
          </w:tcPr>
          <w:p w:rsidR="002313FC" w:rsidRDefault="002313FC" w:rsidP="008A448C">
            <w:pPr>
              <w:pStyle w:val="Heading4"/>
              <w:spacing w:before="0" w:line="240" w:lineRule="auto"/>
              <w:outlineLvl w:val="3"/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</w:pPr>
            <w:r w:rsidRPr="001A01A6"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  <w:t>National Curriculum Subject Content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use running, jumping, throwing and catching in isolation and in combination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(6)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7743A5">
              <w:rPr>
                <w:rFonts w:ascii="NTFPreCursivef" w:hAnsi="NTFPreCursivef"/>
                <w:sz w:val="28"/>
                <w:szCs w:val="28"/>
              </w:rPr>
              <w:t>rounders</w:t>
            </w:r>
            <w:proofErr w:type="spellEnd"/>
            <w:r w:rsidRPr="007743A5">
              <w:rPr>
                <w:rFonts w:ascii="NTFPreCursivef" w:hAnsi="NTFPreCursivef"/>
                <w:sz w:val="28"/>
                <w:szCs w:val="28"/>
              </w:rPr>
              <w:t xml:space="preserve"> and tennis], and apply basic principles suitable for attacking and defending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(7)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develop flexibility, strength, technique, control and balance [for example, through athletics and gymnastics]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(8)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perform dances using a range of movement patterns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(9)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take part in outdoor and adventurous activity challenges both individually and within a team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(10)</w:t>
            </w:r>
          </w:p>
          <w:p w:rsid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color w:val="FF0000"/>
                <w:sz w:val="28"/>
                <w:szCs w:val="28"/>
              </w:rPr>
            </w:pPr>
            <w:proofErr w:type="gramStart"/>
            <w:r w:rsidRPr="007743A5">
              <w:rPr>
                <w:rFonts w:ascii="NTFPreCursivef" w:hAnsi="NTFPreCursivef"/>
                <w:sz w:val="28"/>
                <w:szCs w:val="28"/>
              </w:rPr>
              <w:t>compare</w:t>
            </w:r>
            <w:proofErr w:type="gramEnd"/>
            <w:r w:rsidRPr="007743A5">
              <w:rPr>
                <w:rFonts w:ascii="NTFPreCursivef" w:hAnsi="NTFPreCursivef"/>
                <w:sz w:val="28"/>
                <w:szCs w:val="28"/>
              </w:rPr>
              <w:t xml:space="preserve"> their performances with previous ones and demonstrate improvement to achieve their personal best.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(11)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color w:val="00B0F0"/>
                <w:sz w:val="28"/>
                <w:szCs w:val="28"/>
              </w:rPr>
            </w:pPr>
            <w:r w:rsidRPr="007743A5">
              <w:rPr>
                <w:rFonts w:ascii="NTFPreCursivef" w:hAnsi="NTFPreCursivef"/>
                <w:color w:val="00B0F0"/>
                <w:sz w:val="28"/>
                <w:szCs w:val="28"/>
              </w:rPr>
              <w:t>Swimming and water safety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swim competently, confidently and proficiently over a distance of at least 25 metres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(12)</w:t>
            </w:r>
          </w:p>
          <w:p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use a range of strokes effectively [for example, front crawl, backstroke and breaststroke]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(13)</w:t>
            </w:r>
          </w:p>
          <w:p w:rsidR="00975D87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proofErr w:type="gramStart"/>
            <w:r w:rsidRPr="007743A5">
              <w:rPr>
                <w:rFonts w:ascii="NTFPreCursivef" w:hAnsi="NTFPreCursivef"/>
                <w:sz w:val="28"/>
                <w:szCs w:val="28"/>
              </w:rPr>
              <w:t>perform</w:t>
            </w:r>
            <w:proofErr w:type="gramEnd"/>
            <w:r w:rsidRPr="007743A5">
              <w:rPr>
                <w:rFonts w:ascii="NTFPreCursivef" w:hAnsi="NTFPreCursivef"/>
                <w:sz w:val="28"/>
                <w:szCs w:val="28"/>
              </w:rPr>
              <w:t xml:space="preserve"> safe self-rescue in different water-based situations.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(14)</w:t>
            </w:r>
          </w:p>
        </w:tc>
      </w:tr>
    </w:tbl>
    <w:p w:rsidR="002313FC" w:rsidRPr="002E7134" w:rsidRDefault="002313FC" w:rsidP="002313FC">
      <w:pPr>
        <w:spacing w:after="0" w:line="240" w:lineRule="auto"/>
        <w:jc w:val="both"/>
        <w:rPr>
          <w:rFonts w:ascii="NTFPreCursivef" w:eastAsia="Times New Roman" w:hAnsi="NTFPreCursivef"/>
          <w:color w:val="538135" w:themeColor="accent6" w:themeShade="BF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0546"/>
        <w:gridCol w:w="10547"/>
      </w:tblGrid>
      <w:tr w:rsidR="002313FC" w:rsidTr="0018109B">
        <w:trPr>
          <w:trHeight w:val="5040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Autumn 1</w:t>
            </w:r>
          </w:p>
        </w:tc>
        <w:tc>
          <w:tcPr>
            <w:tcW w:w="10546" w:type="dxa"/>
          </w:tcPr>
          <w:p w:rsidR="00524C2A" w:rsidRPr="00701876" w:rsidRDefault="00524C2A" w:rsidP="00524C2A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SWIMMING 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(12 13 14)</w:t>
            </w:r>
          </w:p>
          <w:p w:rsidR="002E711B" w:rsidRPr="002E711B" w:rsidRDefault="002E711B" w:rsidP="002E711B">
            <w:pPr>
              <w:spacing w:after="0" w:line="240" w:lineRule="auto"/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</w:pPr>
            <w:r w:rsidRPr="002E711B"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  <w:t>Swim between 25 and 50 metres unaided</w:t>
            </w:r>
          </w:p>
          <w:p w:rsidR="002E711B" w:rsidRPr="002E711B" w:rsidRDefault="002E711B" w:rsidP="002E711B">
            <w:pPr>
              <w:spacing w:after="0" w:line="240" w:lineRule="auto"/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</w:pPr>
            <w:r w:rsidRPr="002E711B"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  <w:t>Keep swimming for 90 seconds, using swimming aids and support.</w:t>
            </w:r>
          </w:p>
          <w:p w:rsidR="002E711B" w:rsidRPr="002E711B" w:rsidRDefault="002E711B" w:rsidP="002E711B">
            <w:pPr>
              <w:spacing w:after="0" w:line="240" w:lineRule="auto"/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</w:pPr>
            <w:r w:rsidRPr="002E711B"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  <w:t>Use a variety of controlled arm and leg actions when on their front and on their back.</w:t>
            </w:r>
          </w:p>
          <w:p w:rsidR="002E711B" w:rsidRPr="002E711B" w:rsidRDefault="002E711B" w:rsidP="002E711B">
            <w:pPr>
              <w:spacing w:after="0" w:line="240" w:lineRule="auto"/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</w:pPr>
            <w:r w:rsidRPr="002E711B"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  <w:t>Swim on the surface and lower themselves under water safely.</w:t>
            </w:r>
          </w:p>
          <w:p w:rsidR="002E711B" w:rsidRPr="002E711B" w:rsidRDefault="002E711B" w:rsidP="002E711B">
            <w:pPr>
              <w:spacing w:after="0" w:line="240" w:lineRule="auto"/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</w:pPr>
            <w:r w:rsidRPr="002E711B"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  <w:t>Use all 3 strokes with control.</w:t>
            </w:r>
          </w:p>
          <w:p w:rsidR="002E711B" w:rsidRPr="002E711B" w:rsidRDefault="002E711B" w:rsidP="002E711B">
            <w:pPr>
              <w:spacing w:after="0" w:line="240" w:lineRule="auto"/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</w:pPr>
            <w:r w:rsidRPr="002E711B"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  <w:t>Control their breathing</w:t>
            </w:r>
          </w:p>
          <w:p w:rsidR="002E711B" w:rsidRPr="002E711B" w:rsidRDefault="002E711B" w:rsidP="002E711B">
            <w:pPr>
              <w:spacing w:after="0" w:line="240" w:lineRule="auto"/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</w:pPr>
            <w:r w:rsidRPr="002E711B"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  <w:t>Describe good swimming technique and explain it to others.</w:t>
            </w:r>
          </w:p>
          <w:p w:rsidR="002E711B" w:rsidRPr="002E711B" w:rsidRDefault="002E711B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</w:pPr>
            <w:r w:rsidRPr="002E711B">
              <w:rPr>
                <w:rFonts w:ascii="NTFPreCursivef" w:eastAsia="Times New Roman" w:hAnsi="NTFPreCursivef" w:cs="Calibri Light"/>
                <w:color w:val="000000"/>
                <w:sz w:val="28"/>
                <w:szCs w:val="28"/>
                <w:lang w:eastAsia="en-GB"/>
              </w:rPr>
              <w:t>Perform some personal survival techniques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Suggest activities and practices to help improve their own performance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Apply their skills, techniques and ideas consistently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Analyse and explain why they have used specific skills or techniques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Modify use of skills or techniques to improve their work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Create their own success criteria for evaluating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how the body reacts to different kinds of exercise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Choose appropriate warm ups and cool downs</w:t>
            </w:r>
          </w:p>
          <w:p w:rsidR="008E5B82" w:rsidRPr="00AC474C" w:rsidRDefault="002E711B" w:rsidP="00E528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</w:t>
            </w:r>
            <w:r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ain why we need regular and safe exercise</w:t>
            </w:r>
            <w:r w:rsidRPr="00AC474C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0547" w:type="dxa"/>
          </w:tcPr>
          <w:p w:rsidR="00701876" w:rsidRPr="00DC63A7" w:rsidRDefault="00701876" w:rsidP="00701876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GYMNASTICS NORTHERN STARR </w:t>
            </w:r>
            <w:r w:rsidRPr="00DC63A7">
              <w:rPr>
                <w:rFonts w:ascii="NTFPreCursivef" w:hAnsi="NTFPreCursivef"/>
                <w:b/>
                <w:sz w:val="20"/>
                <w:szCs w:val="20"/>
              </w:rPr>
              <w:t xml:space="preserve">(shapes/ balance/ rolls/ jump (static/ travelling on and off apparatus) </w:t>
            </w:r>
            <w:r w:rsidRPr="00DC63A7">
              <w:rPr>
                <w:rFonts w:ascii="NTFPreCursivef" w:hAnsi="NTFPreCursivef"/>
                <w:b/>
                <w:color w:val="FF0000"/>
                <w:sz w:val="20"/>
                <w:szCs w:val="20"/>
              </w:rPr>
              <w:t>(8  11)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Develop different ways to travel across, along and over apparatus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Combine their own work with that of others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Link their sequences to specific timings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Develop jumps and rolls off a bench or other apparatus</w:t>
            </w:r>
          </w:p>
          <w:p w:rsidR="00C011C8" w:rsidRPr="00C011C8" w:rsidRDefault="00C011C8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To consistently demonstrate safe practice when using equipment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Suggest activities and practices to help improve their own performance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Apply their skills, techniques and ideas consistently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Show precision, control and fluency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Analyse and explain why they have used specific skills or techniques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Modify use of skills or techniques to improve their work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Create their own success criteria for evaluating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how the body reacts to different kinds of exercise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Choose appropriate warm ups and cool downs</w:t>
            </w:r>
          </w:p>
          <w:p w:rsidR="00975D87" w:rsidRPr="0018109B" w:rsidRDefault="002E711B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</w:t>
            </w:r>
            <w:r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ain why we need regular and safe exercise</w:t>
            </w:r>
          </w:p>
        </w:tc>
      </w:tr>
      <w:tr w:rsidR="00D23993" w:rsidTr="00D23993">
        <w:trPr>
          <w:trHeight w:val="139"/>
        </w:trPr>
        <w:tc>
          <w:tcPr>
            <w:tcW w:w="1271" w:type="dxa"/>
            <w:vMerge w:val="restart"/>
          </w:tcPr>
          <w:p w:rsidR="00D23993" w:rsidRPr="00D563CA" w:rsidRDefault="00D23993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Autumn 2</w:t>
            </w:r>
          </w:p>
        </w:tc>
        <w:tc>
          <w:tcPr>
            <w:tcW w:w="10546" w:type="dxa"/>
            <w:tcBorders>
              <w:bottom w:val="single" w:sz="4" w:space="0" w:color="auto"/>
            </w:tcBorders>
          </w:tcPr>
          <w:p w:rsidR="00D23993" w:rsidRDefault="00D23993" w:rsidP="00701876">
            <w:pPr>
              <w:spacing w:after="0" w:line="240" w:lineRule="auto"/>
              <w:jc w:val="center"/>
              <w:rPr>
                <w:rFonts w:ascii="NTFPreCursivef" w:eastAsia="Times New Roman" w:hAnsi="NTFPreCursivef"/>
                <w:b/>
                <w:color w:val="FF0000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b/>
                <w:sz w:val="32"/>
                <w:szCs w:val="32"/>
              </w:rPr>
              <w:t xml:space="preserve">GAMES- UNIT 2- NET/ COURT/ WALL GAMES </w:t>
            </w:r>
            <w:r>
              <w:rPr>
                <w:rFonts w:ascii="NTFPreCursivef" w:eastAsia="Times New Roman" w:hAnsi="NTFPreCursivef"/>
                <w:b/>
                <w:color w:val="FF0000"/>
                <w:sz w:val="32"/>
                <w:szCs w:val="32"/>
              </w:rPr>
              <w:t>(6  7  8  11)</w:t>
            </w:r>
          </w:p>
          <w:p w:rsidR="00D23993" w:rsidRPr="00C011C8" w:rsidRDefault="00D23993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P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lay a variety of shots with intent and in an accurate direction with hands and feet</w:t>
            </w:r>
          </w:p>
          <w:p w:rsidR="00D23993" w:rsidRPr="00C011C8" w:rsidRDefault="00D23993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D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irect a ball at varying heights, speeds and angles and explain reasons for choices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Suggest activities and practices to help improve their own performance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Apply their skills, techniques and ideas consistently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Show precision, control and fluency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Analyse and explain why they have used specific skills or techniques in team and individual performances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Modify use of skills or techniques to improve their work in team and individual performances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Create their own success criteria for evaluating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how the body reacts to different kinds of exercise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Choose appropriate warm ups and cool downs</w:t>
            </w:r>
          </w:p>
          <w:p w:rsidR="00D23993" w:rsidRPr="008A448C" w:rsidRDefault="002E711B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7"/>
                <w:szCs w:val="27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</w:t>
            </w:r>
            <w:r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ain why we need regular and safe exercise</w:t>
            </w:r>
          </w:p>
        </w:tc>
        <w:tc>
          <w:tcPr>
            <w:tcW w:w="10547" w:type="dxa"/>
            <w:tcBorders>
              <w:bottom w:val="single" w:sz="4" w:space="0" w:color="auto"/>
            </w:tcBorders>
          </w:tcPr>
          <w:p w:rsidR="00D23993" w:rsidRDefault="00D23993" w:rsidP="00524C2A">
            <w:pPr>
              <w:spacing w:after="0" w:line="240" w:lineRule="auto"/>
              <w:jc w:val="center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GAMES- UNIT 4- INVASION GAMES (ball handling)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D23993" w:rsidRPr="00E528B5" w:rsidRDefault="00D23993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4"/>
                <w:szCs w:val="24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FF33CC"/>
                <w:sz w:val="24"/>
                <w:szCs w:val="24"/>
                <w:lang w:eastAsia="en-GB"/>
              </w:rPr>
              <w:t>Understand and demonstrate a range of controlled skills and abilities playing invasion games of varying formats</w:t>
            </w:r>
          </w:p>
          <w:p w:rsidR="00D23993" w:rsidRPr="00C011C8" w:rsidRDefault="00D23993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K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now and understand the positions they play in a variety=ty of invasion games</w:t>
            </w:r>
          </w:p>
          <w:p w:rsidR="00D23993" w:rsidRPr="00C011C8" w:rsidRDefault="00D23993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Understand and demonstrate a range of controlled passing, receiving, dribbling and shooting skills</w:t>
            </w:r>
          </w:p>
          <w:p w:rsidR="00D23993" w:rsidRPr="00C011C8" w:rsidRDefault="00D23993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M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ake effective choices when playing invasion games in various formats and in different positions</w:t>
            </w:r>
          </w:p>
          <w:p w:rsidR="00D23993" w:rsidRPr="00C011C8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Lead others in a game situation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Suggest activities and practices to help improve their own performance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Apply their skills, techniques and ideas consistently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Show precision, control and fluency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Analyse and explain why they have used specific skills or techniques in team and individual performances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Modify use of skills or techniques to improve their work in team and individual performances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Create their own success criteria for evaluating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how the body reacts to different kinds of exercise</w:t>
            </w:r>
          </w:p>
          <w:p w:rsidR="00D23993" w:rsidRPr="00524C2A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Choose appropriate warm ups and cool downs</w:t>
            </w:r>
          </w:p>
          <w:p w:rsidR="00D23993" w:rsidRPr="00524C2A" w:rsidRDefault="002E711B" w:rsidP="00524C2A">
            <w:pPr>
              <w:tabs>
                <w:tab w:val="left" w:pos="1741"/>
              </w:tabs>
              <w:rPr>
                <w:rFonts w:ascii="NTFPreCursivef" w:eastAsia="Times New Roman" w:hAnsi="NTFPreCursivef" w:cs="Calibri Light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</w:t>
            </w:r>
            <w:r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ain why we need regular and safe exercise</w:t>
            </w:r>
          </w:p>
        </w:tc>
      </w:tr>
      <w:tr w:rsidR="00D23993" w:rsidTr="00D23993">
        <w:trPr>
          <w:trHeight w:val="139"/>
        </w:trPr>
        <w:tc>
          <w:tcPr>
            <w:tcW w:w="1271" w:type="dxa"/>
            <w:vMerge/>
          </w:tcPr>
          <w:p w:rsidR="00D23993" w:rsidRPr="00524C2A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10546" w:type="dxa"/>
            <w:tcBorders>
              <w:right w:val="nil"/>
            </w:tcBorders>
          </w:tcPr>
          <w:p w:rsidR="00D23993" w:rsidRDefault="00D23993" w:rsidP="00D23993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OUTDOOR ADVENTURE- RESIDENTIAL TRIP</w:t>
            </w:r>
          </w:p>
          <w:p w:rsidR="00D23993" w:rsidRPr="00D23993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</w:pPr>
            <w:r w:rsidRPr="00D23993"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  <w:t>Use their skills in different situations</w:t>
            </w:r>
          </w:p>
          <w:p w:rsidR="00D23993" w:rsidRPr="00D23993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</w:pPr>
            <w:r w:rsidRPr="00D23993">
              <w:rPr>
                <w:rFonts w:ascii="NTFPreCursivef" w:eastAsia="Times New Roman" w:hAnsi="NTFPreCursivef" w:cs="Calibri Light"/>
                <w:color w:val="CC66FF"/>
                <w:sz w:val="28"/>
                <w:szCs w:val="28"/>
                <w:lang w:eastAsia="en-GB"/>
              </w:rPr>
              <w:t>Plan a route and series of clues for someone else</w:t>
            </w:r>
          </w:p>
          <w:p w:rsidR="00D23993" w:rsidRPr="00524C2A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Suggest activities and practices to help improve their own performance</w:t>
            </w: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 xml:space="preserve"> </w:t>
            </w: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Apply their skills, techniques and ideas consistently</w:t>
            </w:r>
          </w:p>
          <w:p w:rsidR="00D23993" w:rsidRPr="00524C2A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Show precision, control and fluency</w:t>
            </w:r>
          </w:p>
          <w:p w:rsidR="00D23993" w:rsidRPr="00524C2A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10547" w:type="dxa"/>
            <w:tcBorders>
              <w:left w:val="nil"/>
            </w:tcBorders>
          </w:tcPr>
          <w:p w:rsidR="00D23993" w:rsidRPr="00524C2A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Analyse and explain why they have used specific skills or techniques in team and individual performances</w:t>
            </w: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Modify use of skills or techniques to improve their work in team and individual performances</w:t>
            </w:r>
          </w:p>
          <w:p w:rsidR="00D23993" w:rsidRPr="00524C2A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Create their own success criteria for evaluating</w:t>
            </w:r>
          </w:p>
          <w:p w:rsidR="00D23993" w:rsidRPr="00524C2A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how the body reacts to different kinds of exercise</w:t>
            </w:r>
          </w:p>
          <w:p w:rsidR="00D23993" w:rsidRPr="00524C2A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Choose appropriate warm ups and cool downs</w:t>
            </w:r>
          </w:p>
          <w:p w:rsidR="00D23993" w:rsidRDefault="002E711B" w:rsidP="00D23993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</w:t>
            </w:r>
            <w:r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ain why we need regular and safe exercise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</w:p>
        </w:tc>
      </w:tr>
      <w:tr w:rsidR="002313FC" w:rsidTr="00700597">
        <w:trPr>
          <w:trHeight w:val="1266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Spring 1</w:t>
            </w:r>
          </w:p>
        </w:tc>
        <w:tc>
          <w:tcPr>
            <w:tcW w:w="10546" w:type="dxa"/>
          </w:tcPr>
          <w:p w:rsidR="00701876" w:rsidRPr="009D7987" w:rsidRDefault="00701876" w:rsidP="00701876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DANCE NORTHERN STARR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8  9  11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Develop imaginative dances in a specific style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Choose their own music, style and dance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Interpret different stimuli with imagination and flair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Create, refine and structure movements and patterns with artistic understanding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Communicate the artistic intention of a dance clearly, fluently, musically and with control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Take the lead when working in a group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Help others to refine and structure movements and patterns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Understand why dancing is good for their health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Organise their own warm-up and cool-down activities to prepare for, and recover from, dance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Suggest activities and practices to help improve their own performance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Apply their skills, techniques and ideas consistently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Show precision, control and fluency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Analyse and explain why they have used specific skills or techniques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Modify use of skills or techniques to improve their work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Create their own success criteria for evaluating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how the body reacts to different kinds of exercise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Choose appropriate warm ups and cool downs</w:t>
            </w:r>
          </w:p>
          <w:p w:rsidR="0018109B" w:rsidRDefault="002E711B" w:rsidP="002313F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</w:t>
            </w:r>
            <w:r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ain why we need regular and safe exercise</w:t>
            </w:r>
            <w:r>
              <w:rPr>
                <w:rFonts w:ascii="NTFPreCursivef" w:hAnsi="NTFPreCursivef"/>
                <w:sz w:val="32"/>
                <w:szCs w:val="32"/>
              </w:rPr>
              <w:t xml:space="preserve"> </w:t>
            </w:r>
          </w:p>
          <w:p w:rsidR="0018109B" w:rsidRDefault="0018109B" w:rsidP="002313F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  <w:p w:rsidR="0018109B" w:rsidRPr="00D563CA" w:rsidRDefault="0018109B" w:rsidP="002313F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0547" w:type="dxa"/>
          </w:tcPr>
          <w:p w:rsidR="00700597" w:rsidRDefault="00524C2A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GAMES- RUGBY- SAINTS</w:t>
            </w:r>
            <w:r w:rsidR="00700597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 w:rsidR="009D7987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Understand and demonstrate a range of controlled skills and abilities playing invasion games of varying formats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K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now and understand the positions they play in a variety of invasion games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Understand and demonstrate a range of controlled passing, receiving, dribbling and shooting skills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M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ake effective choices when playing invasion games in various formats and in different positions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Lead others in a game situation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Suggest activities and practices to help improve their own performance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Apply their skills, techniques and ideas consistently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Show precision, control and fluency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Analyse and explain why they have used specific skills or techniques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Modify use of skills or techniques to improve their work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Create their own success criteria for evaluating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how the body reacts to different kinds of exercise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Choose appropriate warm ups and cool downs</w:t>
            </w:r>
          </w:p>
          <w:p w:rsidR="002313FC" w:rsidRPr="00D563CA" w:rsidRDefault="002E711B" w:rsidP="00524C2A">
            <w:pPr>
              <w:spacing w:after="0" w:line="240" w:lineRule="auto"/>
              <w:rPr>
                <w:rFonts w:ascii="NTFPreCursivef" w:eastAsia="Times New Roman" w:hAnsi="NTFPreCursivef"/>
                <w:b/>
                <w:sz w:val="32"/>
                <w:szCs w:val="32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</w:t>
            </w:r>
            <w:r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ain why we need regular and safe exercise</w:t>
            </w:r>
          </w:p>
        </w:tc>
      </w:tr>
      <w:tr w:rsidR="002313FC" w:rsidTr="006F7B36">
        <w:trPr>
          <w:trHeight w:val="2833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Spring 2</w:t>
            </w:r>
          </w:p>
        </w:tc>
        <w:tc>
          <w:tcPr>
            <w:tcW w:w="10546" w:type="dxa"/>
          </w:tcPr>
          <w:p w:rsidR="00701876" w:rsidRDefault="00524C2A" w:rsidP="00701876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GAMES- </w:t>
            </w:r>
            <w:r w:rsidR="002E711B">
              <w:rPr>
                <w:rFonts w:ascii="NTFPreCursivef" w:hAnsi="NTFPreCursivef"/>
                <w:b/>
                <w:sz w:val="32"/>
                <w:szCs w:val="32"/>
              </w:rPr>
              <w:t xml:space="preserve">UNIT 1- 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>INVASION GAMES- HOCKEY AND FOOTBALL</w:t>
            </w:r>
            <w:r w:rsidR="00701876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701876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(10  11</w:t>
            </w:r>
            <w:r w:rsidR="00701876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Understand and demonstrate a range of controlled skills and abilities playing invasion games of varying formats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K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now and understand the positions they play in a variety=ty of invasion games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Understand and demonstrate a range of controlled passing, receiving, dribbling and shooting skills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M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ake effective choices when playing invasion games in various formats and in different positions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Lead others in a game situation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Suggest activities and practices to help improve their own performance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Apply their skills, techniques and ideas consistently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Show precision, control and fluency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Analyse and explain why they have used specific skills or techniques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Modify use of skills or techniques to improve their work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Create their own success criteria for evaluating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how the body reacts to different kinds of exercise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Choose appropriate warm ups and cool downs</w:t>
            </w:r>
          </w:p>
          <w:p w:rsidR="0018109B" w:rsidRDefault="00524C2A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</w:t>
            </w:r>
            <w:r w:rsidR="002E711B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ain why we need regular and safe exercise</w:t>
            </w:r>
          </w:p>
          <w:p w:rsidR="00E528B5" w:rsidRPr="0018109B" w:rsidRDefault="00E528B5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10547" w:type="dxa"/>
          </w:tcPr>
          <w:p w:rsidR="00701876" w:rsidRPr="00D563CA" w:rsidRDefault="00701876" w:rsidP="00701876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GYMNASTICS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>- NORTHERN STARR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 xml:space="preserve"> (balance, travel, rolls, flight, spins)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Develop different ways to travel across, along and over apparatus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Combine their own work with that of others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Link their sequences to specific timings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Develop jumps and rolls off a bench or other apparatus</w:t>
            </w:r>
          </w:p>
          <w:p w:rsidR="00C011C8" w:rsidRPr="00C011C8" w:rsidRDefault="00C011C8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To consistently demonstrate safe practice when using equipment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Suggest activities and practices to help improve their own performance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Apply their skills, techniques and ideas consistently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Show precision, control and fluency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Analyse and explain why they have used specific skills or techniques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Modify use of skills or techniques to improve their work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Create their own success criteria for evaluating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how the body reacts to different kinds of exercise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Choose appropriate warm ups and cool downs</w:t>
            </w:r>
          </w:p>
          <w:p w:rsidR="008A448C" w:rsidRPr="0018109B" w:rsidRDefault="002E711B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</w:t>
            </w:r>
            <w:r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ain why we need regular and safe exercise</w:t>
            </w:r>
          </w:p>
        </w:tc>
      </w:tr>
      <w:tr w:rsidR="002313FC" w:rsidTr="00700597">
        <w:trPr>
          <w:trHeight w:val="1126"/>
        </w:trPr>
        <w:tc>
          <w:tcPr>
            <w:tcW w:w="1271" w:type="dxa"/>
          </w:tcPr>
          <w:p w:rsidR="002313FC" w:rsidRPr="00D563CA" w:rsidRDefault="009E2A45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lastRenderedPageBreak/>
              <w:t>Summer 1</w:t>
            </w:r>
          </w:p>
        </w:tc>
        <w:tc>
          <w:tcPr>
            <w:tcW w:w="10546" w:type="dxa"/>
          </w:tcPr>
          <w:p w:rsidR="00905BEA" w:rsidRDefault="00700597" w:rsidP="00905BEA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FF0000"/>
                <w:sz w:val="32"/>
                <w:szCs w:val="32"/>
              </w:rPr>
            </w:pPr>
            <w:r w:rsidRPr="008E2F0B">
              <w:rPr>
                <w:rFonts w:ascii="NTFPreCursivef" w:hAnsi="NTFPreCursivef"/>
                <w:b/>
                <w:sz w:val="32"/>
                <w:szCs w:val="32"/>
              </w:rPr>
              <w:t>GAMES</w:t>
            </w:r>
            <w:r w:rsidR="009D7987">
              <w:rPr>
                <w:rFonts w:ascii="NTFPreCursivef" w:hAnsi="NTFPreCursivef"/>
                <w:b/>
                <w:sz w:val="32"/>
                <w:szCs w:val="32"/>
              </w:rPr>
              <w:t xml:space="preserve">- UNIT </w:t>
            </w:r>
            <w:r w:rsidR="00524C2A">
              <w:rPr>
                <w:rFonts w:ascii="NTFPreCursivef" w:hAnsi="NTFPreCursivef"/>
                <w:b/>
                <w:sz w:val="32"/>
                <w:szCs w:val="32"/>
              </w:rPr>
              <w:t>3- STRIKING AND FIELDING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 w:rsidR="007743A5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D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irect a ball at varying heights, speeds and angles and explain reasons for choices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trike a ball using correct stance, directing it at different angles and speeds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B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owl and field using a wide range of techniques and skills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Suggest activities and practices to help improve their own performance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Apply their skills, techniques and ideas consistently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Show precision, control and fluency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Analyse and explain why they have used specific skills or techniques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Modify use of skills or techniques to improve their work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Create their own success criteria for evaluating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how the body reacts to different kinds of exercise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Choose appropriate warm ups and cool downs</w:t>
            </w:r>
          </w:p>
          <w:p w:rsidR="008A448C" w:rsidRPr="00D563CA" w:rsidRDefault="002E711B" w:rsidP="00524C2A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</w:t>
            </w:r>
            <w:r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ain why we need regular and safe exercise</w:t>
            </w:r>
          </w:p>
        </w:tc>
        <w:tc>
          <w:tcPr>
            <w:tcW w:w="10547" w:type="dxa"/>
          </w:tcPr>
          <w:p w:rsidR="007A5BD2" w:rsidRDefault="00701876" w:rsidP="00D9039A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FF0000"/>
                <w:sz w:val="32"/>
                <w:szCs w:val="32"/>
              </w:rPr>
            </w:pP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GAMES-  </w:t>
            </w:r>
            <w:r w:rsidR="00524C2A">
              <w:rPr>
                <w:rFonts w:ascii="NTFPreCursivef" w:hAnsi="NTFPreCursivef"/>
                <w:b/>
                <w:sz w:val="32"/>
                <w:szCs w:val="32"/>
              </w:rPr>
              <w:t>ROUNDERS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P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lay a variety of shots with intent and in an accurate direction with hands and feet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D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irect a ball at varying heights, speeds and angles and explain reasons for choices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trike a ball using correct stance, directing it at different angles and speeds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B</w:t>
            </w: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owl and field using a wide range of techniques and skills</w:t>
            </w:r>
          </w:p>
          <w:p w:rsidR="00C011C8" w:rsidRPr="00C011C8" w:rsidRDefault="00C011C8" w:rsidP="00C011C8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C011C8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Lead others in a game situation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Suggest activities and practices to help improve their own performance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Apply their skills, techniques and ideas consistently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Show precision, control and fluency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Analyse and explain why they have used specific skills or techniques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Modify use of skills or techniques to improve their work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Create their own success criteria for evaluating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how the body reacts to different kinds of exercise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Choose appropriate warm ups and cool downs</w:t>
            </w:r>
          </w:p>
          <w:p w:rsidR="00DF2832" w:rsidRDefault="002E711B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</w:t>
            </w:r>
            <w:r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ain why we need regular and safe exercise</w:t>
            </w:r>
          </w:p>
          <w:p w:rsidR="00E528B5" w:rsidRDefault="00E528B5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:rsidR="00E528B5" w:rsidRPr="0018109B" w:rsidRDefault="00E528B5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</w:tr>
      <w:tr w:rsidR="002313FC" w:rsidTr="00700597">
        <w:trPr>
          <w:trHeight w:val="1554"/>
        </w:trPr>
        <w:tc>
          <w:tcPr>
            <w:tcW w:w="1271" w:type="dxa"/>
          </w:tcPr>
          <w:p w:rsidR="002313FC" w:rsidRPr="00D563CA" w:rsidRDefault="009E2A45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Summer 2</w:t>
            </w:r>
          </w:p>
        </w:tc>
        <w:tc>
          <w:tcPr>
            <w:tcW w:w="10546" w:type="dxa"/>
          </w:tcPr>
          <w:p w:rsidR="0028637B" w:rsidRDefault="007743A5" w:rsidP="0028637B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DANCE- NORTHERN STARR</w:t>
            </w:r>
            <w:r w:rsidR="0028637B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(8  9  11</w:t>
            </w:r>
            <w:r w:rsidR="0028637B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Develop imaginative dances in a specific style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Choose their own music, style and dance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Interpret different stimuli with imagination and flair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Create, refine and structure movements and patterns with artistic understanding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Communicate the artistic intention of a dance clearly, fluently, musically and with control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Take the lead when working in a group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Help others to refine and structure movements and patterns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Understand why dancing is good for their health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Organise their own warm-up and cool-down activities to prepare for, and recover from, dance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Suggest activities and practices to help improve their own performance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Apply their skills, techniques and ideas consistently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Show precision, control and fluency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Analyse and explain why they have used specific skills or techniques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Modify use of skills or techniques to improve their work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Create their own success criteria for evaluating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how the body reacts to different kinds of exercise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Choose appropriate warm ups and cool downs</w:t>
            </w:r>
          </w:p>
          <w:p w:rsidR="00DF2832" w:rsidRDefault="002E711B" w:rsidP="00AC474C">
            <w:pPr>
              <w:spacing w:after="0" w:line="240" w:lineRule="auto"/>
              <w:jc w:val="both"/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</w:t>
            </w:r>
            <w:r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ain why we need regular and safe exercise</w:t>
            </w:r>
            <w:r>
              <w:rPr>
                <w:rFonts w:ascii="NTFPreCursivef" w:hAnsi="NTFPreCursivef"/>
                <w:color w:val="00B050"/>
                <w:sz w:val="28"/>
                <w:szCs w:val="28"/>
              </w:rPr>
              <w:t xml:space="preserve"> </w:t>
            </w:r>
          </w:p>
          <w:p w:rsidR="00DF2832" w:rsidRDefault="00DF2832" w:rsidP="00AC474C">
            <w:pPr>
              <w:spacing w:after="0" w:line="240" w:lineRule="auto"/>
              <w:jc w:val="both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:rsidR="00DF2832" w:rsidRPr="00366E1C" w:rsidRDefault="00DF2832" w:rsidP="00AC474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10547" w:type="dxa"/>
          </w:tcPr>
          <w:p w:rsidR="003208E5" w:rsidRPr="00D563CA" w:rsidRDefault="003208E5" w:rsidP="003208E5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8E2F0B">
              <w:rPr>
                <w:rFonts w:ascii="NTFPreCursivef" w:hAnsi="NTFPreCursivef"/>
                <w:b/>
                <w:sz w:val="32"/>
                <w:szCs w:val="32"/>
              </w:rPr>
              <w:t>ATHLETICS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- </w:t>
            </w:r>
            <w:r w:rsidR="007743A5">
              <w:rPr>
                <w:rFonts w:ascii="NTFPreCursivef" w:hAnsi="NTFPreCursivef"/>
                <w:b/>
                <w:sz w:val="32"/>
                <w:szCs w:val="32"/>
              </w:rPr>
              <w:t>(running/ jumping/ throwing)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7743A5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:rsidR="00D23993" w:rsidRPr="00D23993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D</w:t>
            </w:r>
            <w:r w:rsidRPr="00D23993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evelop the basic skills for acceleration</w:t>
            </w:r>
          </w:p>
          <w:p w:rsidR="00D23993" w:rsidRPr="00D23993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S</w:t>
            </w:r>
            <w:r w:rsidRPr="00D23993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ustain speed over longer durations of time or distance</w:t>
            </w:r>
          </w:p>
          <w:p w:rsidR="00D23993" w:rsidRPr="00D23993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D</w:t>
            </w:r>
            <w:r w:rsidRPr="00D23993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evelop greater fluency, efficiency &amp; speed when jumping over obstacles</w:t>
            </w:r>
          </w:p>
          <w:p w:rsidR="00D23993" w:rsidRPr="00D23993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D</w:t>
            </w:r>
            <w:r w:rsidRPr="00D23993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evelop strength and power when throwing</w:t>
            </w:r>
          </w:p>
          <w:p w:rsidR="00D23993" w:rsidRPr="00D23993" w:rsidRDefault="00D23993" w:rsidP="00D23993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D</w:t>
            </w:r>
            <w:r w:rsidRPr="00D23993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evelop approach, take off, flight and landing when jumping</w:t>
            </w:r>
          </w:p>
          <w:p w:rsidR="00D23993" w:rsidRPr="00D23993" w:rsidRDefault="00D23993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D23993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Demonstrate stamina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Suggest activities and practices to help improve their own performance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Apply their skills, techniques and ideas consistently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Show precision, control and fluency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Analyse and explain why they have used specific skills or techniques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Modify use of skills or techniques to improve their work in team and individual performances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Create their own success criteria for evaluating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how the body reacts to different kinds of exercise</w:t>
            </w:r>
          </w:p>
          <w:p w:rsidR="00524C2A" w:rsidRPr="00524C2A" w:rsidRDefault="00524C2A" w:rsidP="00524C2A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Choose appropriate warm ups and cool downs</w:t>
            </w:r>
          </w:p>
          <w:p w:rsidR="0028637B" w:rsidRPr="00D563CA" w:rsidRDefault="002E711B" w:rsidP="00524C2A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  <w:r w:rsidRPr="00524C2A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</w:t>
            </w:r>
            <w:r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ain why we need regular and safe exercise</w:t>
            </w:r>
          </w:p>
        </w:tc>
      </w:tr>
    </w:tbl>
    <w:p w:rsidR="003F5C57" w:rsidRDefault="003F5C57"/>
    <w:sectPr w:rsidR="003F5C57" w:rsidSect="00366E1C">
      <w:pgSz w:w="23814" w:h="16839" w:orient="landscape" w:code="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C"/>
    <w:rsid w:val="0017290B"/>
    <w:rsid w:val="0017432D"/>
    <w:rsid w:val="0018109B"/>
    <w:rsid w:val="002313FC"/>
    <w:rsid w:val="0028637B"/>
    <w:rsid w:val="002E711B"/>
    <w:rsid w:val="003208E5"/>
    <w:rsid w:val="00366E1C"/>
    <w:rsid w:val="003F5C57"/>
    <w:rsid w:val="003F670E"/>
    <w:rsid w:val="004563B5"/>
    <w:rsid w:val="0052189D"/>
    <w:rsid w:val="00523D6E"/>
    <w:rsid w:val="00524C2A"/>
    <w:rsid w:val="00575FC5"/>
    <w:rsid w:val="005E2567"/>
    <w:rsid w:val="00640CD1"/>
    <w:rsid w:val="006952F2"/>
    <w:rsid w:val="006A6E77"/>
    <w:rsid w:val="006F7B36"/>
    <w:rsid w:val="00700597"/>
    <w:rsid w:val="00701876"/>
    <w:rsid w:val="00720F9F"/>
    <w:rsid w:val="007743A5"/>
    <w:rsid w:val="007A5BD2"/>
    <w:rsid w:val="008A448C"/>
    <w:rsid w:val="008E2F0B"/>
    <w:rsid w:val="008E5B82"/>
    <w:rsid w:val="00905BEA"/>
    <w:rsid w:val="00975D87"/>
    <w:rsid w:val="00994F8B"/>
    <w:rsid w:val="009B1C4A"/>
    <w:rsid w:val="009D7987"/>
    <w:rsid w:val="009E2A45"/>
    <w:rsid w:val="00A82AF6"/>
    <w:rsid w:val="00AC474C"/>
    <w:rsid w:val="00AE0628"/>
    <w:rsid w:val="00B82149"/>
    <w:rsid w:val="00C011C8"/>
    <w:rsid w:val="00C609B6"/>
    <w:rsid w:val="00D23993"/>
    <w:rsid w:val="00D563CA"/>
    <w:rsid w:val="00D9039A"/>
    <w:rsid w:val="00DA18D3"/>
    <w:rsid w:val="00DC63A7"/>
    <w:rsid w:val="00DF2832"/>
    <w:rsid w:val="00E528B5"/>
    <w:rsid w:val="00F460B8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0AF0"/>
  <w15:chartTrackingRefBased/>
  <w15:docId w15:val="{8BB1704E-CF7D-44FF-8F7A-70C92B33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FC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13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2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2313FC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2313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3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DC19C1A8-CB1A-4ACC-8DFA-5C5522E94D9B}"/>
</file>

<file path=customXml/itemProps2.xml><?xml version="1.0" encoding="utf-8"?>
<ds:datastoreItem xmlns:ds="http://schemas.openxmlformats.org/officeDocument/2006/customXml" ds:itemID="{1A2FB951-35C2-44A2-B1CD-D7C050D9B9D9}"/>
</file>

<file path=customXml/itemProps3.xml><?xml version="1.0" encoding="utf-8"?>
<ds:datastoreItem xmlns:ds="http://schemas.openxmlformats.org/officeDocument/2006/customXml" ds:itemID="{95810277-74D9-4E41-9CC5-79F3C4FEC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Andrews</dc:creator>
  <cp:keywords/>
  <dc:description/>
  <cp:lastModifiedBy>Claire Andrews</cp:lastModifiedBy>
  <cp:revision>32</cp:revision>
  <dcterms:created xsi:type="dcterms:W3CDTF">2020-05-04T08:14:00Z</dcterms:created>
  <dcterms:modified xsi:type="dcterms:W3CDTF">2020-05-06T10:38:00Z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159800</vt:r8>
  </property>
</Properties>
</file>