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601B" w14:textId="77777777" w:rsidR="003A7B3C" w:rsidRPr="00474F8B" w:rsidRDefault="003A7B3C" w:rsidP="00144169">
      <w:pPr>
        <w:pStyle w:val="NoSpacing"/>
        <w:rPr>
          <w:rFonts w:ascii="NTFPreCursivef" w:hAnsi="NTFPreCursivef" w:cs="Arial"/>
          <w:sz w:val="32"/>
          <w:szCs w:val="32"/>
        </w:rPr>
      </w:pPr>
      <w:r w:rsidRPr="00144169">
        <w:rPr>
          <w:rFonts w:ascii="NTFPreCursivef" w:hAnsi="NTFPreCursivef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A460C5" wp14:editId="72A460C6">
            <wp:simplePos x="0" y="0"/>
            <wp:positionH relativeFrom="column">
              <wp:posOffset>-131502</wp:posOffset>
            </wp:positionH>
            <wp:positionV relativeFrom="paragraph">
              <wp:posOffset>-212838</wp:posOffset>
            </wp:positionV>
            <wp:extent cx="571500" cy="598805"/>
            <wp:effectExtent l="0" t="0" r="0" b="0"/>
            <wp:wrapNone/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69">
        <w:rPr>
          <w:rFonts w:ascii="NTFPreCursivef" w:hAnsi="NTFPreCursivef" w:cs="Arial"/>
          <w:sz w:val="36"/>
          <w:szCs w:val="36"/>
        </w:rPr>
        <w:t xml:space="preserve">       </w:t>
      </w:r>
      <w:r w:rsidRPr="00474F8B">
        <w:rPr>
          <w:rFonts w:ascii="NTFPreCursivef" w:hAnsi="NTFPreCursivef" w:cs="Arial"/>
          <w:sz w:val="32"/>
          <w:szCs w:val="32"/>
        </w:rPr>
        <w:t>LONGTON LANE PRIMARY SCHOOL</w:t>
      </w:r>
    </w:p>
    <w:p w14:paraId="72A4601C" w14:textId="77777777" w:rsidR="00144169" w:rsidRPr="00144169" w:rsidRDefault="003A7B3C" w:rsidP="00144169">
      <w:pPr>
        <w:spacing w:after="0" w:line="240" w:lineRule="auto"/>
        <w:rPr>
          <w:rFonts w:ascii="Bradley Hand ITC" w:hAnsi="Bradley Hand ITC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416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44169" w:rsidRPr="00144169">
        <w:rPr>
          <w:rFonts w:ascii="Bradley Hand ITC" w:hAnsi="Bradley Hand ITC" w:cs="Arial"/>
          <w:i/>
          <w:color w:val="FF0000"/>
          <w:sz w:val="24"/>
          <w:szCs w:val="24"/>
        </w:rPr>
        <w:t>‘Believe and Achieve’</w:t>
      </w:r>
    </w:p>
    <w:p w14:paraId="72A4601D" w14:textId="77777777" w:rsidR="003A7B3C" w:rsidRPr="00144169" w:rsidRDefault="003A7B3C" w:rsidP="00474F8B">
      <w:pPr>
        <w:spacing w:after="0" w:line="240" w:lineRule="auto"/>
        <w:jc w:val="center"/>
        <w:rPr>
          <w:rFonts w:ascii="Bradley Hand ITC" w:hAnsi="Bradley Hand ITC" w:cs="Arial"/>
          <w:i/>
          <w:sz w:val="28"/>
          <w:szCs w:val="28"/>
        </w:rPr>
      </w:pPr>
      <w:r w:rsidRPr="00144169">
        <w:rPr>
          <w:rFonts w:ascii="NTFPreCursivef" w:hAnsi="NTFPreCursivef"/>
          <w:b/>
          <w:sz w:val="28"/>
          <w:szCs w:val="28"/>
        </w:rPr>
        <w:t>SPEAKING AND LISTENING NON NEGOTIABLES</w:t>
      </w:r>
      <w:r w:rsidR="00325D6F">
        <w:rPr>
          <w:rFonts w:ascii="NTFPreCursivef" w:hAnsi="NTFPreCursivef"/>
          <w:b/>
          <w:sz w:val="28"/>
          <w:szCs w:val="28"/>
        </w:rPr>
        <w:t xml:space="preserve"> </w:t>
      </w:r>
      <w:r w:rsidR="00144169" w:rsidRPr="00144169">
        <w:rPr>
          <w:rFonts w:ascii="NTFPreCursivef" w:hAnsi="NTFPreCursivef"/>
          <w:b/>
          <w:sz w:val="28"/>
          <w:szCs w:val="28"/>
        </w:rPr>
        <w:t>- KS1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62"/>
        <w:gridCol w:w="3863"/>
        <w:gridCol w:w="3863"/>
        <w:gridCol w:w="3863"/>
      </w:tblGrid>
      <w:tr w:rsidR="003A7B3C" w:rsidRPr="00144169" w14:paraId="72A46023" w14:textId="77777777" w:rsidTr="00ED3EFB">
        <w:trPr>
          <w:trHeight w:val="181"/>
        </w:trPr>
        <w:tc>
          <w:tcPr>
            <w:tcW w:w="568" w:type="dxa"/>
            <w:shd w:val="clear" w:color="auto" w:fill="auto"/>
          </w:tcPr>
          <w:p w14:paraId="72A4601E" w14:textId="77777777" w:rsidR="003A7B3C" w:rsidRPr="00144169" w:rsidRDefault="003A7B3C" w:rsidP="00AF7B3E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14:paraId="72A4601F" w14:textId="77777777" w:rsidR="003A7B3C" w:rsidRPr="00144169" w:rsidRDefault="003A7B3C" w:rsidP="00AF7B3E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Speaking</w:t>
            </w:r>
          </w:p>
        </w:tc>
        <w:tc>
          <w:tcPr>
            <w:tcW w:w="3863" w:type="dxa"/>
            <w:shd w:val="clear" w:color="auto" w:fill="auto"/>
          </w:tcPr>
          <w:p w14:paraId="72A46020" w14:textId="77777777" w:rsidR="003A7B3C" w:rsidRPr="00144169" w:rsidRDefault="003A7B3C" w:rsidP="00AF7B3E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Listening</w:t>
            </w:r>
          </w:p>
        </w:tc>
        <w:tc>
          <w:tcPr>
            <w:tcW w:w="3863" w:type="dxa"/>
            <w:shd w:val="clear" w:color="auto" w:fill="auto"/>
          </w:tcPr>
          <w:p w14:paraId="72A46021" w14:textId="77777777" w:rsidR="003A7B3C" w:rsidRPr="00144169" w:rsidRDefault="003A7B3C" w:rsidP="00AF7B3E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Group Discussion</w:t>
            </w:r>
          </w:p>
        </w:tc>
        <w:tc>
          <w:tcPr>
            <w:tcW w:w="3863" w:type="dxa"/>
            <w:shd w:val="clear" w:color="auto" w:fill="auto"/>
          </w:tcPr>
          <w:p w14:paraId="72A46022" w14:textId="77777777" w:rsidR="003A7B3C" w:rsidRPr="00144169" w:rsidRDefault="003A7B3C" w:rsidP="00AF7B3E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Drama</w:t>
            </w:r>
          </w:p>
        </w:tc>
      </w:tr>
      <w:tr w:rsidR="003A7B3C" w:rsidRPr="00144169" w14:paraId="72A46034" w14:textId="77777777" w:rsidTr="00ED3EFB">
        <w:trPr>
          <w:trHeight w:val="3152"/>
        </w:trPr>
        <w:tc>
          <w:tcPr>
            <w:tcW w:w="568" w:type="dxa"/>
            <w:shd w:val="clear" w:color="auto" w:fill="auto"/>
          </w:tcPr>
          <w:p w14:paraId="72A46024" w14:textId="77777777" w:rsidR="003A7B3C" w:rsidRPr="00144169" w:rsidRDefault="003A7B3C" w:rsidP="003A7B3C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Y1</w:t>
            </w:r>
          </w:p>
        </w:tc>
        <w:tc>
          <w:tcPr>
            <w:tcW w:w="3862" w:type="dxa"/>
            <w:shd w:val="clear" w:color="auto" w:fill="auto"/>
          </w:tcPr>
          <w:p w14:paraId="72A46025" w14:textId="77777777" w:rsidR="003A7B3C" w:rsidRPr="00ED3EFB" w:rsidRDefault="003A7B3C" w:rsidP="00474F8B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Speaks clearly and with increasing confidence in order to convey simple meanings to an adult.</w:t>
            </w:r>
          </w:p>
          <w:p w14:paraId="72A46026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Retells simple narratives in the correct sequence using appropriate story language.</w:t>
            </w:r>
          </w:p>
          <w:p w14:paraId="72A46027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</w:p>
          <w:p w14:paraId="72A46028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Recounts experiences and imagines possibilities often connecting ideas.</w:t>
            </w:r>
          </w:p>
          <w:p w14:paraId="72A46029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</w:p>
          <w:p w14:paraId="72A4602A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Uses a range of vocabulary in imaginative ways to add information, express ideas or to explain/justify actions or events.</w:t>
            </w:r>
          </w:p>
          <w:p w14:paraId="72A4602B" w14:textId="77777777" w:rsidR="003A7B3C" w:rsidRPr="00ED3EFB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</w:p>
          <w:p w14:paraId="72A4602C" w14:textId="77777777" w:rsidR="003A7B3C" w:rsidRPr="00144169" w:rsidRDefault="003A7B3C" w:rsidP="00474F8B">
            <w:pPr>
              <w:pStyle w:val="NoSpacing"/>
              <w:jc w:val="both"/>
              <w:rPr>
                <w:rFonts w:ascii="NTFPreCursivef" w:hAnsi="NTFPreCursivef" w:cs="Helvetica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Shows awareness of the listener by making changes to language and non-verbal features.</w:t>
            </w:r>
          </w:p>
        </w:tc>
        <w:tc>
          <w:tcPr>
            <w:tcW w:w="3863" w:type="dxa"/>
            <w:shd w:val="clear" w:color="auto" w:fill="auto"/>
          </w:tcPr>
          <w:p w14:paraId="72A4602D" w14:textId="77777777" w:rsidR="003A7B3C" w:rsidRPr="00216A7A" w:rsidRDefault="003A7B3C" w:rsidP="00474F8B">
            <w:pPr>
              <w:jc w:val="both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216A7A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to others with sustained concentration and responds appropriately to adults and their peers through making relevant comments and suggestions.</w:t>
            </w:r>
          </w:p>
          <w:p w14:paraId="72A4602E" w14:textId="77777777" w:rsidR="003A7B3C" w:rsidRPr="00216A7A" w:rsidRDefault="003A7B3C" w:rsidP="00474F8B">
            <w:pPr>
              <w:jc w:val="both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216A7A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attentively in a larger group and makes appropriate contributions when speaking in turn, in pairs, and in small groups.</w:t>
            </w:r>
          </w:p>
          <w:p w14:paraId="72A4602F" w14:textId="77777777" w:rsidR="003A7B3C" w:rsidRPr="00216A7A" w:rsidRDefault="003A7B3C" w:rsidP="00474F8B">
            <w:pPr>
              <w:jc w:val="both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216A7A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to instructions and follows them accurately asking for clarification if necessary.</w:t>
            </w:r>
          </w:p>
        </w:tc>
        <w:tc>
          <w:tcPr>
            <w:tcW w:w="3863" w:type="dxa"/>
            <w:shd w:val="clear" w:color="auto" w:fill="auto"/>
          </w:tcPr>
          <w:p w14:paraId="72A46030" w14:textId="77777777" w:rsidR="003A7B3C" w:rsidRPr="00216A7A" w:rsidRDefault="003A7B3C" w:rsidP="00474F8B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216A7A">
              <w:rPr>
                <w:rFonts w:ascii="NTFPreCursivef" w:hAnsi="NTFPreCursivef" w:cs="Helvetica"/>
                <w:color w:val="FFC000"/>
                <w:sz w:val="24"/>
                <w:szCs w:val="24"/>
              </w:rPr>
              <w:t>Works as a member of a group to recount a simple event and discuss matters of immediate interest.</w:t>
            </w:r>
          </w:p>
        </w:tc>
        <w:tc>
          <w:tcPr>
            <w:tcW w:w="3863" w:type="dxa"/>
            <w:shd w:val="clear" w:color="auto" w:fill="auto"/>
          </w:tcPr>
          <w:p w14:paraId="72A46031" w14:textId="77777777" w:rsidR="003A7B3C" w:rsidRPr="00ED3EFB" w:rsidRDefault="003A7B3C" w:rsidP="00474F8B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Begins to use gesture to highlight meaning.</w:t>
            </w:r>
          </w:p>
          <w:p w14:paraId="72A46032" w14:textId="77777777" w:rsidR="003A7B3C" w:rsidRPr="00ED3EFB" w:rsidRDefault="003A7B3C" w:rsidP="00474F8B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Adopts simple roles</w:t>
            </w:r>
            <w:r w:rsidR="00144169"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.</w:t>
            </w:r>
          </w:p>
          <w:p w14:paraId="72A46033" w14:textId="77777777" w:rsidR="003A7B3C" w:rsidRPr="00ED3EFB" w:rsidRDefault="003A7B3C" w:rsidP="00474F8B">
            <w:pPr>
              <w:autoSpaceDE w:val="0"/>
              <w:autoSpaceDN w:val="0"/>
              <w:adjustRightInd w:val="0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Identifies with and explores characters, trying out the language they have listened to.</w:t>
            </w:r>
          </w:p>
        </w:tc>
      </w:tr>
      <w:tr w:rsidR="003A7B3C" w:rsidRPr="00144169" w14:paraId="72A46046" w14:textId="77777777" w:rsidTr="00ED3EFB">
        <w:trPr>
          <w:trHeight w:val="2323"/>
        </w:trPr>
        <w:tc>
          <w:tcPr>
            <w:tcW w:w="568" w:type="dxa"/>
            <w:shd w:val="clear" w:color="auto" w:fill="auto"/>
          </w:tcPr>
          <w:p w14:paraId="72A46035" w14:textId="77777777" w:rsidR="003A7B3C" w:rsidRPr="00144169" w:rsidRDefault="003A7B3C" w:rsidP="00474F8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Y2</w:t>
            </w:r>
          </w:p>
        </w:tc>
        <w:tc>
          <w:tcPr>
            <w:tcW w:w="3862" w:type="dxa"/>
            <w:shd w:val="clear" w:color="auto" w:fill="auto"/>
          </w:tcPr>
          <w:p w14:paraId="72A46036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Shows confidence in speaking, particula</w:t>
            </w:r>
            <w:r w:rsidR="00144169"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rly where topics interest them.</w:t>
            </w:r>
          </w:p>
          <w:p w14:paraId="72A46037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</w:p>
          <w:p w14:paraId="72A46038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Shows awareness of the needs of the listener by including relevant details.</w:t>
            </w:r>
          </w:p>
          <w:p w14:paraId="72A46039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</w:p>
          <w:p w14:paraId="72A4603A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4472C4" w:themeColor="accent5"/>
                <w:sz w:val="24"/>
                <w:szCs w:val="24"/>
              </w:rPr>
              <w:t>Begins to give structured descriptions, explanations and narratives using vocabulary choices appropriate to the content of their talk.</w:t>
            </w:r>
          </w:p>
        </w:tc>
        <w:tc>
          <w:tcPr>
            <w:tcW w:w="3863" w:type="dxa"/>
            <w:shd w:val="clear" w:color="auto" w:fill="auto"/>
          </w:tcPr>
          <w:p w14:paraId="72A4603B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attentively to adults and peers, responds with increasing appropriateness to what others say through making developed and relevant comments and suggestions.</w:t>
            </w:r>
          </w:p>
        </w:tc>
        <w:tc>
          <w:tcPr>
            <w:tcW w:w="3863" w:type="dxa"/>
            <w:shd w:val="clear" w:color="auto" w:fill="auto"/>
          </w:tcPr>
          <w:p w14:paraId="72A4603C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Participates in small collaborative discussions and begins to take on roles.</w:t>
            </w:r>
          </w:p>
          <w:p w14:paraId="72A4603D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3E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Develops and explains ideas beyond a simple statement.</w:t>
            </w:r>
          </w:p>
          <w:p w14:paraId="72A4603F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40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Begins to be aware that in some situ</w:t>
            </w:r>
            <w:r w:rsidR="00144169"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 xml:space="preserve">ations a more formal vocabulary </w:t>
            </w: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and tone of voice are required.</w:t>
            </w:r>
          </w:p>
        </w:tc>
        <w:tc>
          <w:tcPr>
            <w:tcW w:w="3863" w:type="dxa"/>
            <w:shd w:val="clear" w:color="auto" w:fill="auto"/>
          </w:tcPr>
          <w:p w14:paraId="72A46041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Begins to participate in simple role play which involves others, showing an understanding of character and events.</w:t>
            </w:r>
          </w:p>
          <w:p w14:paraId="72A46042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43" w14:textId="77777777" w:rsidR="003A7B3C" w:rsidRPr="00ED3EFB" w:rsidRDefault="003A7B3C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Speaks clearly and confiden</w:t>
            </w:r>
            <w:r w:rsidR="00AF7B3E"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tly using a growing vocabulary.</w:t>
            </w:r>
          </w:p>
          <w:p w14:paraId="72A46044" w14:textId="77777777" w:rsidR="00474F8B" w:rsidRPr="00ED3EFB" w:rsidRDefault="00474F8B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45" w14:textId="77777777" w:rsidR="003A7B3C" w:rsidRPr="00ED3EFB" w:rsidRDefault="00144169" w:rsidP="0047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 xml:space="preserve">Begins to use gesture and props to </w:t>
            </w:r>
            <w:r w:rsidR="003A7B3C"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create a character.</w:t>
            </w:r>
          </w:p>
        </w:tc>
      </w:tr>
    </w:tbl>
    <w:p w14:paraId="72A46047" w14:textId="77777777" w:rsidR="00144169" w:rsidRPr="00325D6F" w:rsidRDefault="00325D6F" w:rsidP="00325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SPEAKING AND LISTENING TO BE THREADED TROUGHOUT THE WHOLE CURRICULUM</w:t>
      </w:r>
    </w:p>
    <w:p w14:paraId="72A46048" w14:textId="77777777" w:rsidR="00474F8B" w:rsidRDefault="00474F8B" w:rsidP="003A7B3C">
      <w:pPr>
        <w:rPr>
          <w:b/>
          <w:sz w:val="28"/>
          <w:szCs w:val="28"/>
        </w:rPr>
      </w:pPr>
    </w:p>
    <w:p w14:paraId="72A46049" w14:textId="77777777" w:rsidR="00474F8B" w:rsidRDefault="00474F8B" w:rsidP="003A7B3C">
      <w:pPr>
        <w:rPr>
          <w:b/>
          <w:sz w:val="28"/>
          <w:szCs w:val="28"/>
        </w:rPr>
      </w:pPr>
    </w:p>
    <w:p w14:paraId="72A4604A" w14:textId="77777777" w:rsidR="00144169" w:rsidRPr="00474F8B" w:rsidRDefault="00474F8B" w:rsidP="00144169">
      <w:pPr>
        <w:pStyle w:val="NoSpacing"/>
        <w:rPr>
          <w:rFonts w:ascii="NTFPreCursivef" w:hAnsi="NTFPreCursivef" w:cs="Arial"/>
          <w:sz w:val="32"/>
          <w:szCs w:val="32"/>
        </w:rPr>
      </w:pPr>
      <w:r>
        <w:rPr>
          <w:rFonts w:ascii="NTFPreCursivef" w:hAnsi="NTFPreCursivef" w:cs="Arial"/>
          <w:sz w:val="32"/>
          <w:szCs w:val="32"/>
        </w:rPr>
        <w:lastRenderedPageBreak/>
        <w:t xml:space="preserve">         </w:t>
      </w:r>
      <w:r w:rsidR="00144169" w:rsidRPr="00474F8B">
        <w:rPr>
          <w:rFonts w:ascii="NTFPreCursivef" w:hAnsi="NTFPreCursivef" w:cs="Arial"/>
          <w:sz w:val="32"/>
          <w:szCs w:val="32"/>
        </w:rPr>
        <w:t>LONGTON LANE PRIMARY SCHOOL</w:t>
      </w:r>
    </w:p>
    <w:p w14:paraId="72A4604B" w14:textId="77777777" w:rsidR="00144169" w:rsidRPr="00144169" w:rsidRDefault="00474F8B" w:rsidP="00144169">
      <w:pPr>
        <w:spacing w:after="0" w:line="240" w:lineRule="auto"/>
        <w:rPr>
          <w:rFonts w:ascii="Bradley Hand ITC" w:hAnsi="Bradley Hand ITC" w:cs="Arial"/>
          <w:i/>
        </w:rPr>
      </w:pPr>
      <w:r w:rsidRPr="00474F8B">
        <w:rPr>
          <w:rFonts w:ascii="NTFPreCursivef" w:hAnsi="NTFPreCursivef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2A460C7" wp14:editId="72A460C8">
            <wp:simplePos x="0" y="0"/>
            <wp:positionH relativeFrom="column">
              <wp:posOffset>-131703</wp:posOffset>
            </wp:positionH>
            <wp:positionV relativeFrom="paragraph">
              <wp:posOffset>-258106</wp:posOffset>
            </wp:positionV>
            <wp:extent cx="571500" cy="598805"/>
            <wp:effectExtent l="0" t="0" r="0" b="0"/>
            <wp:wrapNone/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69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AF7B3E">
        <w:rPr>
          <w:rFonts w:ascii="Arial" w:hAnsi="Arial" w:cs="Arial"/>
          <w:sz w:val="24"/>
          <w:szCs w:val="24"/>
        </w:rPr>
        <w:t xml:space="preserve">               </w:t>
      </w:r>
      <w:r w:rsidR="00144169">
        <w:rPr>
          <w:rFonts w:ascii="Arial" w:hAnsi="Arial" w:cs="Arial"/>
          <w:sz w:val="24"/>
          <w:szCs w:val="24"/>
        </w:rPr>
        <w:t xml:space="preserve">    </w:t>
      </w:r>
      <w:r w:rsidR="00144169">
        <w:rPr>
          <w:rFonts w:ascii="Bradley Hand ITC" w:hAnsi="Bradley Hand ITC" w:cs="Arial"/>
          <w:i/>
          <w:color w:val="FF0000"/>
          <w:sz w:val="28"/>
          <w:szCs w:val="28"/>
        </w:rPr>
        <w:t>‘Believe and Achieve’</w:t>
      </w:r>
    </w:p>
    <w:p w14:paraId="72A4604C" w14:textId="77777777" w:rsidR="00144169" w:rsidRDefault="00144169" w:rsidP="00144169">
      <w:pPr>
        <w:spacing w:after="0" w:line="240" w:lineRule="auto"/>
        <w:jc w:val="center"/>
        <w:rPr>
          <w:rFonts w:ascii="NTFPreCursivef" w:hAnsi="NTFPreCursivef"/>
          <w:b/>
          <w:sz w:val="28"/>
          <w:szCs w:val="28"/>
        </w:rPr>
      </w:pPr>
      <w:r w:rsidRPr="00AF7B3E">
        <w:rPr>
          <w:rFonts w:ascii="NTFPreCursivef" w:hAnsi="NTFPreCursivef"/>
          <w:b/>
          <w:sz w:val="28"/>
          <w:szCs w:val="28"/>
        </w:rPr>
        <w:t>SPEAKING AND LISTENING NON NEGOTIABLES- LKS2</w:t>
      </w:r>
    </w:p>
    <w:p w14:paraId="72A4604D" w14:textId="77777777" w:rsidR="00C017D0" w:rsidRPr="00AF7B3E" w:rsidRDefault="00C017D0" w:rsidP="00144169">
      <w:pPr>
        <w:spacing w:after="0" w:line="240" w:lineRule="auto"/>
        <w:jc w:val="center"/>
        <w:rPr>
          <w:rFonts w:ascii="NTFPreCursivef" w:hAnsi="NTFPreCursivef"/>
          <w:b/>
          <w:sz w:val="28"/>
          <w:szCs w:val="2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536"/>
        <w:gridCol w:w="2977"/>
        <w:gridCol w:w="3969"/>
      </w:tblGrid>
      <w:tr w:rsidR="00C017D0" w:rsidRPr="00144169" w14:paraId="72A46053" w14:textId="77777777" w:rsidTr="00ED3EFB">
        <w:trPr>
          <w:trHeight w:val="187"/>
        </w:trPr>
        <w:tc>
          <w:tcPr>
            <w:tcW w:w="568" w:type="dxa"/>
            <w:shd w:val="clear" w:color="auto" w:fill="auto"/>
          </w:tcPr>
          <w:p w14:paraId="72A4604E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A4604F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Speaking</w:t>
            </w:r>
          </w:p>
        </w:tc>
        <w:tc>
          <w:tcPr>
            <w:tcW w:w="4536" w:type="dxa"/>
            <w:shd w:val="clear" w:color="auto" w:fill="auto"/>
          </w:tcPr>
          <w:p w14:paraId="72A46050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Listening</w:t>
            </w:r>
          </w:p>
        </w:tc>
        <w:tc>
          <w:tcPr>
            <w:tcW w:w="2977" w:type="dxa"/>
            <w:shd w:val="clear" w:color="auto" w:fill="auto"/>
          </w:tcPr>
          <w:p w14:paraId="72A46051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Group Discussion</w:t>
            </w:r>
          </w:p>
        </w:tc>
        <w:tc>
          <w:tcPr>
            <w:tcW w:w="3969" w:type="dxa"/>
            <w:shd w:val="clear" w:color="auto" w:fill="auto"/>
          </w:tcPr>
          <w:p w14:paraId="72A46052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Drama</w:t>
            </w:r>
          </w:p>
        </w:tc>
      </w:tr>
      <w:tr w:rsidR="00C017D0" w:rsidRPr="00144169" w14:paraId="72A46069" w14:textId="77777777" w:rsidTr="00ED3EFB">
        <w:trPr>
          <w:trHeight w:val="3152"/>
        </w:trPr>
        <w:tc>
          <w:tcPr>
            <w:tcW w:w="568" w:type="dxa"/>
            <w:shd w:val="clear" w:color="auto" w:fill="auto"/>
          </w:tcPr>
          <w:p w14:paraId="72A46054" w14:textId="77777777" w:rsidR="00C017D0" w:rsidRPr="00144169" w:rsidRDefault="00C017D0" w:rsidP="00C017D0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Y3</w:t>
            </w:r>
          </w:p>
        </w:tc>
        <w:tc>
          <w:tcPr>
            <w:tcW w:w="3827" w:type="dxa"/>
            <w:shd w:val="clear" w:color="auto" w:fill="auto"/>
          </w:tcPr>
          <w:p w14:paraId="72A46055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Gives structured descriptions, explanations and narratives for different purposes uses a range of vocabulary appropriate to the subject matter.</w:t>
            </w:r>
          </w:p>
          <w:p w14:paraId="72A46056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57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Explores ideas through speculating, hypothesising and imagining.</w:t>
            </w:r>
          </w:p>
          <w:p w14:paraId="72A46058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59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Uses appropriate vocabulary and begins to build their vocabulary using a range of strategies.</w:t>
            </w:r>
          </w:p>
          <w:p w14:paraId="72A4605A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5B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Begins to adapt what they say to the needs of the listener.</w:t>
            </w:r>
          </w:p>
        </w:tc>
        <w:tc>
          <w:tcPr>
            <w:tcW w:w="4536" w:type="dxa"/>
            <w:shd w:val="clear" w:color="auto" w:fill="auto"/>
          </w:tcPr>
          <w:p w14:paraId="72A4605C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and responds appropriately to adults and peers in a wide variety of contexts.</w:t>
            </w:r>
          </w:p>
          <w:p w14:paraId="72A4605D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5E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Formulates relevant responses on the basis of what has been said/heard.</w:t>
            </w:r>
          </w:p>
          <w:p w14:paraId="72A4605F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60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Begins to gain and maintain the attention of the listener through staying on topic.</w:t>
            </w:r>
          </w:p>
          <w:p w14:paraId="72A46061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62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Begins to ask relevant questions to extend their knowledge and understanding.</w:t>
            </w:r>
          </w:p>
        </w:tc>
        <w:tc>
          <w:tcPr>
            <w:tcW w:w="2977" w:type="dxa"/>
            <w:shd w:val="clear" w:color="auto" w:fill="auto"/>
          </w:tcPr>
          <w:p w14:paraId="72A46063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Takes on straightforward roles and responsibilities in small group/ collaborative discussions.</w:t>
            </w:r>
          </w:p>
          <w:p w14:paraId="72A46064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65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Shows an understanding of the main points of group discussion.</w:t>
            </w:r>
          </w:p>
        </w:tc>
        <w:tc>
          <w:tcPr>
            <w:tcW w:w="3969" w:type="dxa"/>
            <w:shd w:val="clear" w:color="auto" w:fill="auto"/>
          </w:tcPr>
          <w:p w14:paraId="72A46066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Participates in simple role plays and conveys simple ideas about a character through making deliberate choices of speech, gesture and movement during drama performances.</w:t>
            </w:r>
          </w:p>
          <w:p w14:paraId="72A46067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68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Discusses props and costumes to add to a role.</w:t>
            </w:r>
          </w:p>
        </w:tc>
      </w:tr>
      <w:tr w:rsidR="00B00C7D" w:rsidRPr="00144169" w14:paraId="385900C4" w14:textId="77777777" w:rsidTr="00ED3EFB">
        <w:trPr>
          <w:trHeight w:val="3152"/>
        </w:trPr>
        <w:tc>
          <w:tcPr>
            <w:tcW w:w="568" w:type="dxa"/>
            <w:shd w:val="clear" w:color="auto" w:fill="auto"/>
          </w:tcPr>
          <w:p w14:paraId="49B03E48" w14:textId="2726391F" w:rsidR="00B00C7D" w:rsidRPr="00144169" w:rsidRDefault="00B00C7D" w:rsidP="00B00C7D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>
              <w:rPr>
                <w:rFonts w:ascii="NTFPreCursivef" w:hAnsi="NTFPreCursivef"/>
                <w:b/>
                <w:sz w:val="24"/>
                <w:szCs w:val="24"/>
              </w:rPr>
              <w:t>Y3/4</w:t>
            </w:r>
          </w:p>
        </w:tc>
        <w:tc>
          <w:tcPr>
            <w:tcW w:w="3827" w:type="dxa"/>
            <w:shd w:val="clear" w:color="auto" w:fill="auto"/>
          </w:tcPr>
          <w:p w14:paraId="5EE549E7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Gives structured descriptions, explanations and narratives for different purposes uses a range of vocabulary appropriate to the subject matter.</w:t>
            </w:r>
          </w:p>
          <w:p w14:paraId="1D51024E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47D22694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Explores ideas through speculating, hypothesising and imagining.</w:t>
            </w:r>
          </w:p>
          <w:p w14:paraId="641ED71A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0E2EEA66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Uses appropriate vocabulary and begins to build their vocabulary using a range of strategies.</w:t>
            </w:r>
          </w:p>
          <w:p w14:paraId="38E2F863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0952365D" w14:textId="765FC3AE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Begins to adapt what they say to the needs of the listener.</w:t>
            </w:r>
          </w:p>
        </w:tc>
        <w:tc>
          <w:tcPr>
            <w:tcW w:w="4536" w:type="dxa"/>
            <w:shd w:val="clear" w:color="auto" w:fill="auto"/>
          </w:tcPr>
          <w:p w14:paraId="52E2E29F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and responds appropriately to adults and peers in a wide variety of contexts.</w:t>
            </w:r>
          </w:p>
          <w:p w14:paraId="651CC3B4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1B8CB758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Formulates relevant responses on the basis of what has been said/heard.</w:t>
            </w:r>
          </w:p>
          <w:p w14:paraId="0062747A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5C1B2710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Begins to gain and maintain the attention of the listener through staying on topic.</w:t>
            </w:r>
          </w:p>
          <w:p w14:paraId="18B67A3E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31FC37F9" w14:textId="2B7C4DD4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Begins to ask relevant questions to extend their knowledge and understanding.</w:t>
            </w:r>
          </w:p>
        </w:tc>
        <w:tc>
          <w:tcPr>
            <w:tcW w:w="2977" w:type="dxa"/>
            <w:shd w:val="clear" w:color="auto" w:fill="auto"/>
          </w:tcPr>
          <w:p w14:paraId="5AC2856C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Takes on straightforward roles and responsibilities in small group/ collaborative discussions.</w:t>
            </w:r>
          </w:p>
          <w:p w14:paraId="73855E0B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33FC090D" w14:textId="5E75B5B8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Shows an understanding of the main points of group discussion.</w:t>
            </w:r>
          </w:p>
        </w:tc>
        <w:tc>
          <w:tcPr>
            <w:tcW w:w="3969" w:type="dxa"/>
            <w:shd w:val="clear" w:color="auto" w:fill="auto"/>
          </w:tcPr>
          <w:p w14:paraId="64C93912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Participates in simple role plays and conveys simple ideas about a character through making deliberate choices of speech, gesture and movement during drama performances.</w:t>
            </w:r>
          </w:p>
          <w:p w14:paraId="169F5097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66F3F709" w14:textId="78E37DA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Discusses props and costumes to add to a role.</w:t>
            </w:r>
          </w:p>
        </w:tc>
      </w:tr>
      <w:tr w:rsidR="00B00C7D" w:rsidRPr="00144169" w14:paraId="72A46084" w14:textId="77777777" w:rsidTr="00ED3EFB">
        <w:trPr>
          <w:trHeight w:val="3152"/>
        </w:trPr>
        <w:tc>
          <w:tcPr>
            <w:tcW w:w="568" w:type="dxa"/>
            <w:shd w:val="clear" w:color="auto" w:fill="auto"/>
          </w:tcPr>
          <w:p w14:paraId="72A4606A" w14:textId="77777777" w:rsidR="00B00C7D" w:rsidRPr="00144169" w:rsidRDefault="00B00C7D" w:rsidP="00B00C7D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lastRenderedPageBreak/>
              <w:t>Y4</w:t>
            </w:r>
          </w:p>
        </w:tc>
        <w:tc>
          <w:tcPr>
            <w:tcW w:w="3827" w:type="dxa"/>
            <w:shd w:val="clear" w:color="auto" w:fill="auto"/>
          </w:tcPr>
          <w:p w14:paraId="72A4606B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Gives well-structured descriptions, explanations and narratives for different purposes, including for expressing feelings.</w:t>
            </w:r>
          </w:p>
          <w:p w14:paraId="72A4606C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6D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Builds their vocabulary using a range of relevant strategies.</w:t>
            </w:r>
          </w:p>
          <w:p w14:paraId="72A4606E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6F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Understands that their vocabulary and non-verbal gestures vary depending on the audience, purpose and context.</w:t>
            </w:r>
          </w:p>
          <w:p w14:paraId="72A46070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71" w14:textId="77777777" w:rsidR="00B00C7D" w:rsidRPr="00ED3EFB" w:rsidRDefault="00B00C7D" w:rsidP="00B00C7D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Shows an awareness of Standard English.</w:t>
            </w:r>
          </w:p>
        </w:tc>
        <w:tc>
          <w:tcPr>
            <w:tcW w:w="4536" w:type="dxa"/>
            <w:shd w:val="clear" w:color="auto" w:fill="auto"/>
          </w:tcPr>
          <w:p w14:paraId="72A46072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Sustains attentive  listening</w:t>
            </w:r>
          </w:p>
          <w:p w14:paraId="72A46073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in a wide variety of different contexts and begins to make notes of key ideas.</w:t>
            </w:r>
          </w:p>
          <w:p w14:paraId="72A46074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75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Begins to gain, maintain and monitor the attention of listeners.</w:t>
            </w:r>
          </w:p>
          <w:p w14:paraId="72A46076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77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Can identify some key features of good presentation.</w:t>
            </w:r>
          </w:p>
          <w:p w14:paraId="72A46078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79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Asks a range of relevant questions to extend their knowledge and understanding.</w:t>
            </w:r>
          </w:p>
        </w:tc>
        <w:tc>
          <w:tcPr>
            <w:tcW w:w="2977" w:type="dxa"/>
            <w:shd w:val="clear" w:color="auto" w:fill="auto"/>
          </w:tcPr>
          <w:p w14:paraId="72A4607A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Sustains designated roles and responsibilities during collaborative group discussions of varying sizes.</w:t>
            </w:r>
          </w:p>
          <w:p w14:paraId="72A4607B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7C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Participates constructively in conversation and debates.</w:t>
            </w:r>
          </w:p>
          <w:p w14:paraId="72A4607D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7E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Begins to articulate their opinion justifying reasons for choice with increasing confidence and clarity.</w:t>
            </w:r>
          </w:p>
        </w:tc>
        <w:tc>
          <w:tcPr>
            <w:tcW w:w="3969" w:type="dxa"/>
            <w:shd w:val="clear" w:color="auto" w:fill="auto"/>
          </w:tcPr>
          <w:p w14:paraId="72A4607F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Begins to sustain a role for a period of time.</w:t>
            </w:r>
          </w:p>
          <w:p w14:paraId="72A46080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81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Begins to adapt different roles for different performances/scenarios.</w:t>
            </w:r>
          </w:p>
          <w:p w14:paraId="72A46082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83" w14:textId="77777777" w:rsidR="00B00C7D" w:rsidRPr="00ED3EFB" w:rsidRDefault="00B00C7D" w:rsidP="00B0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Begins to develop ideas for performance including props, costume and sets.</w:t>
            </w:r>
          </w:p>
        </w:tc>
      </w:tr>
    </w:tbl>
    <w:p w14:paraId="72A46085" w14:textId="77777777" w:rsidR="00325D6F" w:rsidRPr="00325D6F" w:rsidRDefault="00325D6F" w:rsidP="00325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SPEAKING AND LISTENING TO BE THREADED TROUGHOUT THE WHOLE CURRICULUM</w:t>
      </w:r>
    </w:p>
    <w:p w14:paraId="72A46086" w14:textId="77777777" w:rsidR="00144169" w:rsidRDefault="00144169" w:rsidP="00325D6F">
      <w:pPr>
        <w:jc w:val="center"/>
        <w:rPr>
          <w:b/>
          <w:sz w:val="28"/>
          <w:szCs w:val="28"/>
        </w:rPr>
      </w:pPr>
    </w:p>
    <w:p w14:paraId="72A46087" w14:textId="77777777" w:rsidR="00144169" w:rsidRDefault="00144169" w:rsidP="003A7B3C">
      <w:pPr>
        <w:rPr>
          <w:b/>
          <w:sz w:val="28"/>
          <w:szCs w:val="28"/>
        </w:rPr>
      </w:pPr>
    </w:p>
    <w:p w14:paraId="72A46088" w14:textId="77777777" w:rsidR="00144169" w:rsidRPr="00474F8B" w:rsidRDefault="00144169" w:rsidP="00144169">
      <w:pPr>
        <w:pStyle w:val="NoSpacing"/>
        <w:rPr>
          <w:rFonts w:ascii="NTFPreCursivef" w:hAnsi="NTFPreCursivef" w:cs="Arial"/>
          <w:sz w:val="32"/>
          <w:szCs w:val="32"/>
        </w:rPr>
      </w:pPr>
      <w:r w:rsidRPr="00474F8B">
        <w:rPr>
          <w:rFonts w:ascii="NTFPreCursivef" w:hAnsi="NTFPreCursivef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2A460C9" wp14:editId="72A460C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3" name="Picture 3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F8B">
        <w:rPr>
          <w:rFonts w:ascii="NTFPreCursivef" w:hAnsi="NTFPreCursivef" w:cs="Arial"/>
          <w:sz w:val="32"/>
          <w:szCs w:val="32"/>
        </w:rPr>
        <w:t>LONGTON LANE PRIMARY SCHOOL</w:t>
      </w:r>
    </w:p>
    <w:p w14:paraId="72A46089" w14:textId="77777777" w:rsidR="00144169" w:rsidRPr="00144169" w:rsidRDefault="00144169" w:rsidP="00144169">
      <w:pPr>
        <w:spacing w:after="0" w:line="240" w:lineRule="auto"/>
        <w:rPr>
          <w:rFonts w:ascii="Bradley Hand ITC" w:hAnsi="Bradley Hand ITC" w:cs="Arial"/>
          <w:i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474F8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Bradley Hand ITC" w:hAnsi="Bradley Hand ITC" w:cs="Arial"/>
          <w:i/>
          <w:color w:val="FF0000"/>
          <w:sz w:val="28"/>
          <w:szCs w:val="28"/>
        </w:rPr>
        <w:t>‘Believe and Achieve’</w:t>
      </w:r>
    </w:p>
    <w:p w14:paraId="72A4608A" w14:textId="77777777" w:rsidR="00144169" w:rsidRPr="00474F8B" w:rsidRDefault="00144169" w:rsidP="00144169">
      <w:pPr>
        <w:spacing w:after="0" w:line="240" w:lineRule="auto"/>
        <w:jc w:val="center"/>
        <w:rPr>
          <w:rFonts w:ascii="NTFPreCursivef" w:hAnsi="NTFPreCursivef"/>
          <w:b/>
          <w:sz w:val="28"/>
          <w:szCs w:val="28"/>
        </w:rPr>
      </w:pPr>
      <w:r w:rsidRPr="00474F8B">
        <w:rPr>
          <w:rFonts w:ascii="NTFPreCursivef" w:hAnsi="NTFPreCursivef"/>
          <w:b/>
          <w:sz w:val="28"/>
          <w:szCs w:val="28"/>
        </w:rPr>
        <w:t>SPEAKING AND LISTENING NON NEGOTIABLES- UKS2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4536"/>
        <w:gridCol w:w="2977"/>
        <w:gridCol w:w="3969"/>
      </w:tblGrid>
      <w:tr w:rsidR="00C017D0" w:rsidRPr="00144169" w14:paraId="72A46090" w14:textId="77777777" w:rsidTr="00ED3EFB">
        <w:trPr>
          <w:trHeight w:val="67"/>
        </w:trPr>
        <w:tc>
          <w:tcPr>
            <w:tcW w:w="704" w:type="dxa"/>
          </w:tcPr>
          <w:p w14:paraId="72A4608B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A4608C" w14:textId="77777777" w:rsidR="00C017D0" w:rsidRPr="00ED3EFB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b/>
                <w:color w:val="4472C4" w:themeColor="accent5"/>
                <w:sz w:val="24"/>
                <w:szCs w:val="24"/>
              </w:rPr>
              <w:t>Speaking</w:t>
            </w:r>
          </w:p>
        </w:tc>
        <w:tc>
          <w:tcPr>
            <w:tcW w:w="4536" w:type="dxa"/>
            <w:shd w:val="clear" w:color="auto" w:fill="auto"/>
          </w:tcPr>
          <w:p w14:paraId="72A4608D" w14:textId="77777777" w:rsidR="00C017D0" w:rsidRPr="00ED3EFB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/>
                <w:b/>
                <w:color w:val="00B050"/>
                <w:sz w:val="24"/>
                <w:szCs w:val="24"/>
              </w:rPr>
              <w:t>Listening</w:t>
            </w:r>
          </w:p>
        </w:tc>
        <w:tc>
          <w:tcPr>
            <w:tcW w:w="2977" w:type="dxa"/>
            <w:shd w:val="clear" w:color="auto" w:fill="auto"/>
          </w:tcPr>
          <w:p w14:paraId="72A4608E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Group Discussion</w:t>
            </w:r>
          </w:p>
        </w:tc>
        <w:tc>
          <w:tcPr>
            <w:tcW w:w="3969" w:type="dxa"/>
            <w:shd w:val="clear" w:color="auto" w:fill="auto"/>
          </w:tcPr>
          <w:p w14:paraId="72A4608F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Drama</w:t>
            </w:r>
          </w:p>
        </w:tc>
      </w:tr>
      <w:tr w:rsidR="00C017D0" w:rsidRPr="00144169" w14:paraId="72A460AA" w14:textId="77777777" w:rsidTr="00ED3EFB">
        <w:trPr>
          <w:trHeight w:val="3701"/>
        </w:trPr>
        <w:tc>
          <w:tcPr>
            <w:tcW w:w="704" w:type="dxa"/>
          </w:tcPr>
          <w:p w14:paraId="72A46091" w14:textId="77777777" w:rsidR="00C017D0" w:rsidRPr="00144169" w:rsidRDefault="00C017D0" w:rsidP="00C017D0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Y5</w:t>
            </w:r>
          </w:p>
        </w:tc>
        <w:tc>
          <w:tcPr>
            <w:tcW w:w="3402" w:type="dxa"/>
            <w:shd w:val="clear" w:color="auto" w:fill="auto"/>
          </w:tcPr>
          <w:p w14:paraId="72A46092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Uses spoken language for a wide range of purposes including storytelling and persuasion.</w:t>
            </w:r>
          </w:p>
          <w:p w14:paraId="72A46093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94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Makes formal presentations, demonstrating to others and participating in debate.</w:t>
            </w:r>
          </w:p>
          <w:p w14:paraId="72A46095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96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Begins to speak audibly and fluently with an increased command of Standard English.</w:t>
            </w:r>
          </w:p>
          <w:p w14:paraId="72A46097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98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lastRenderedPageBreak/>
              <w:t xml:space="preserve">Begins to select the appropriate register for communication depending on the situation. </w:t>
            </w:r>
          </w:p>
        </w:tc>
        <w:tc>
          <w:tcPr>
            <w:tcW w:w="4536" w:type="dxa"/>
            <w:shd w:val="clear" w:color="auto" w:fill="auto"/>
          </w:tcPr>
          <w:p w14:paraId="72A46099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lastRenderedPageBreak/>
              <w:t>Maintains and monitors the interest of listeners when participating in collaborative discussions by staying on topic and initiating and responding to conversations appropriately.</w:t>
            </w:r>
          </w:p>
          <w:p w14:paraId="72A4609A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9B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Listens to different speakers and extracts relevant meaning.</w:t>
            </w:r>
          </w:p>
          <w:p w14:paraId="72A4609C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9D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A4609E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Adopts group roles and responsibilities independently during collaborative discussions of varying sizes.</w:t>
            </w:r>
          </w:p>
          <w:p w14:paraId="72A4609F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A0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Articulates their opinions with confidence and clarity.</w:t>
            </w:r>
          </w:p>
          <w:p w14:paraId="72A460A1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A2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Picks up threads of an argument.</w:t>
            </w:r>
          </w:p>
          <w:p w14:paraId="72A460A3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A4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Manages collaborative tasks and negotiates disagreements.</w:t>
            </w:r>
          </w:p>
          <w:p w14:paraId="72A460A5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A6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lastRenderedPageBreak/>
              <w:t>Puts ideas to the vote.</w:t>
            </w:r>
          </w:p>
        </w:tc>
        <w:tc>
          <w:tcPr>
            <w:tcW w:w="3969" w:type="dxa"/>
            <w:shd w:val="clear" w:color="auto" w:fill="auto"/>
          </w:tcPr>
          <w:p w14:paraId="72A460A7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lastRenderedPageBreak/>
              <w:t>Adopts, creates and sustains a range of roles responding appropriately through their understanding of character.</w:t>
            </w:r>
          </w:p>
          <w:p w14:paraId="72A460A8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A9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Performs scripted plays.</w:t>
            </w:r>
          </w:p>
        </w:tc>
      </w:tr>
      <w:tr w:rsidR="00C017D0" w:rsidRPr="00144169" w14:paraId="72A460C2" w14:textId="77777777" w:rsidTr="00ED3EFB">
        <w:trPr>
          <w:trHeight w:val="3701"/>
        </w:trPr>
        <w:tc>
          <w:tcPr>
            <w:tcW w:w="704" w:type="dxa"/>
          </w:tcPr>
          <w:p w14:paraId="72A460AB" w14:textId="77777777" w:rsidR="00C017D0" w:rsidRPr="00144169" w:rsidRDefault="00C017D0" w:rsidP="00C017D0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144169">
              <w:rPr>
                <w:rFonts w:ascii="NTFPreCursivef" w:hAnsi="NTFPreCursivef"/>
                <w:b/>
                <w:sz w:val="24"/>
                <w:szCs w:val="24"/>
              </w:rPr>
              <w:t>Y6</w:t>
            </w:r>
          </w:p>
        </w:tc>
        <w:tc>
          <w:tcPr>
            <w:tcW w:w="3402" w:type="dxa"/>
            <w:shd w:val="clear" w:color="auto" w:fill="auto"/>
          </w:tcPr>
          <w:p w14:paraId="72A460AC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Uses spoken language for a wide range of purposes.</w:t>
            </w:r>
          </w:p>
          <w:p w14:paraId="72A460AD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AE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Makes formal presentations to a wider audience demonstrating to others and participating in debate.</w:t>
            </w:r>
          </w:p>
          <w:p w14:paraId="72A460AF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B0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Speaks audibly and fluently with an increased command of Standard English.</w:t>
            </w:r>
          </w:p>
          <w:p w14:paraId="72A460B1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</w:p>
          <w:p w14:paraId="72A460B2" w14:textId="77777777" w:rsidR="00C017D0" w:rsidRPr="00ED3EFB" w:rsidRDefault="00C017D0" w:rsidP="00C017D0">
            <w:pPr>
              <w:pStyle w:val="NoSpacing"/>
              <w:rPr>
                <w:rFonts w:ascii="NTFPreCursivef" w:hAnsi="NTFPreCursivef"/>
                <w:color w:val="4472C4" w:themeColor="accent5"/>
                <w:sz w:val="24"/>
                <w:szCs w:val="24"/>
              </w:rPr>
            </w:pPr>
            <w:r w:rsidRPr="00ED3EFB">
              <w:rPr>
                <w:rFonts w:ascii="NTFPreCursivef" w:hAnsi="NTFPreCursivef"/>
                <w:color w:val="4472C4" w:themeColor="accent5"/>
                <w:sz w:val="24"/>
                <w:szCs w:val="24"/>
              </w:rPr>
              <w:t>Selects and uses the appropriate register for effective communication.</w:t>
            </w:r>
          </w:p>
        </w:tc>
        <w:tc>
          <w:tcPr>
            <w:tcW w:w="4536" w:type="dxa"/>
            <w:shd w:val="clear" w:color="auto" w:fill="auto"/>
          </w:tcPr>
          <w:p w14:paraId="72A460B3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Actively listens to others including the media, and distinguishes the way speakers use style, meaning and language.</w:t>
            </w:r>
          </w:p>
          <w:p w14:paraId="72A460B4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  <w:p w14:paraId="72A460B5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00B050"/>
                <w:sz w:val="24"/>
                <w:szCs w:val="24"/>
              </w:rPr>
              <w:t>Discerns nuances in stories or anecdotes.</w:t>
            </w:r>
          </w:p>
          <w:p w14:paraId="72A460B6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A460B7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Presents well-articulated arguments and opinions.</w:t>
            </w:r>
          </w:p>
          <w:p w14:paraId="72A460B8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B9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Facilitates collaborative discussions through independently attending to and building on the contribution of others.</w:t>
            </w:r>
          </w:p>
          <w:p w14:paraId="72A460BA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  <w:p w14:paraId="72A460BB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FFC000"/>
                <w:sz w:val="24"/>
                <w:szCs w:val="24"/>
              </w:rPr>
              <w:t>Challenges views courteously.</w:t>
            </w:r>
          </w:p>
          <w:p w14:paraId="72A460BC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FFC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2A460BD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Performs a range of roles confidently using appropriate dramatic conventions.</w:t>
            </w:r>
          </w:p>
          <w:p w14:paraId="72A460BE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BF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  <w:r w:rsidRPr="00ED3EFB">
              <w:rPr>
                <w:rFonts w:ascii="NTFPreCursivef" w:hAnsi="NTFPreCursivef" w:cs="Helvetica"/>
                <w:color w:val="7030A0"/>
                <w:sz w:val="24"/>
                <w:szCs w:val="24"/>
              </w:rPr>
              <w:t>Improvises, devises and scripts drama for one another and a range of audiences attempting dramatic effects.</w:t>
            </w:r>
          </w:p>
          <w:p w14:paraId="72A460C0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  <w:p w14:paraId="72A460C1" w14:textId="77777777" w:rsidR="00C017D0" w:rsidRPr="00ED3EFB" w:rsidRDefault="00C017D0" w:rsidP="00C0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NTFPreCursivef" w:hAnsi="NTFPreCursivef" w:cs="Helvetica"/>
                <w:color w:val="7030A0"/>
                <w:sz w:val="24"/>
                <w:szCs w:val="24"/>
              </w:rPr>
            </w:pPr>
          </w:p>
        </w:tc>
      </w:tr>
    </w:tbl>
    <w:p w14:paraId="72A460C3" w14:textId="77777777" w:rsidR="00325D6F" w:rsidRPr="00325D6F" w:rsidRDefault="00325D6F" w:rsidP="00325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SPEAKING AND LISTENING TO BE THREADED TROUGHOUT THE WHOLE CURRICULUM</w:t>
      </w:r>
    </w:p>
    <w:p w14:paraId="72A460C4" w14:textId="77777777" w:rsidR="00A4359A" w:rsidRDefault="00A4359A"/>
    <w:sectPr w:rsidR="00A4359A" w:rsidSect="0014416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3C"/>
    <w:rsid w:val="00137E05"/>
    <w:rsid w:val="00144169"/>
    <w:rsid w:val="00216A7A"/>
    <w:rsid w:val="00325D6F"/>
    <w:rsid w:val="003A7B3C"/>
    <w:rsid w:val="00474F8B"/>
    <w:rsid w:val="00583180"/>
    <w:rsid w:val="0092022E"/>
    <w:rsid w:val="00A4359A"/>
    <w:rsid w:val="00A632C7"/>
    <w:rsid w:val="00AF7B3E"/>
    <w:rsid w:val="00B00C13"/>
    <w:rsid w:val="00B00C7D"/>
    <w:rsid w:val="00C017D0"/>
    <w:rsid w:val="00DE2DAB"/>
    <w:rsid w:val="00E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601B"/>
  <w15:chartTrackingRefBased/>
  <w15:docId w15:val="{7AC3249A-8D49-4D49-B4E1-333A5B7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B3C"/>
    <w:pPr>
      <w:spacing w:after="0" w:line="240" w:lineRule="auto"/>
    </w:pPr>
  </w:style>
  <w:style w:type="table" w:styleId="TableGrid">
    <w:name w:val="Table Grid"/>
    <w:basedOn w:val="TableNormal"/>
    <w:uiPriority w:val="59"/>
    <w:rsid w:val="003A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E9F54-2B81-4DDD-ABA8-896879C93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0479D-59F8-4112-B438-2F1F7336523A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3.xml><?xml version="1.0" encoding="utf-8"?>
<ds:datastoreItem xmlns:ds="http://schemas.openxmlformats.org/officeDocument/2006/customXml" ds:itemID="{3E3ABD08-FD8D-4257-9427-3204F5CB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8</cp:revision>
  <dcterms:created xsi:type="dcterms:W3CDTF">2020-05-21T07:42:00Z</dcterms:created>
  <dcterms:modified xsi:type="dcterms:W3CDTF">2023-06-16T11:27:00Z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142000</vt:r8>
  </property>
  <property fmtid="{D5CDD505-2E9C-101B-9397-08002B2CF9AE}" pid="4" name="MediaServiceImageTags">
    <vt:lpwstr/>
  </property>
</Properties>
</file>