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CB" w:rsidRPr="002716CB" w:rsidRDefault="00C064B6" w:rsidP="002E68C4">
      <w:pPr>
        <w:pStyle w:val="NoSpacing"/>
        <w:rPr>
          <w:rFonts w:ascii="NTFPreCursivef" w:hAnsi="NTFPreCursivef" w:cs="Arial"/>
          <w:sz w:val="32"/>
          <w:szCs w:val="32"/>
        </w:rPr>
      </w:pPr>
      <w:r w:rsidRPr="002716CB">
        <w:rPr>
          <w:rFonts w:ascii="NTFPreCursivef" w:hAnsi="NTFPreCursivef"/>
          <w:noProof/>
          <w:sz w:val="32"/>
          <w:szCs w:val="32"/>
          <w:lang w:eastAsia="en-GB"/>
        </w:rPr>
        <w:drawing>
          <wp:anchor distT="0" distB="0" distL="114300" distR="114300" simplePos="0" relativeHeight="251658752" behindDoc="0" locked="0" layoutInCell="1" allowOverlap="1" wp14:anchorId="5D22714D" wp14:editId="0D6180A0">
            <wp:simplePos x="0" y="0"/>
            <wp:positionH relativeFrom="column">
              <wp:posOffset>63500</wp:posOffset>
            </wp:positionH>
            <wp:positionV relativeFrom="paragraph">
              <wp:posOffset>-170121</wp:posOffset>
            </wp:positionV>
            <wp:extent cx="571500" cy="598805"/>
            <wp:effectExtent l="0" t="0" r="0" b="0"/>
            <wp:wrapNone/>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pic:spPr>
                </pic:pic>
              </a:graphicData>
            </a:graphic>
            <wp14:sizeRelH relativeFrom="page">
              <wp14:pctWidth>0</wp14:pctWidth>
            </wp14:sizeRelH>
            <wp14:sizeRelV relativeFrom="page">
              <wp14:pctHeight>0</wp14:pctHeight>
            </wp14:sizeRelV>
          </wp:anchor>
        </w:drawing>
      </w:r>
      <w:r w:rsidR="003512A5">
        <w:rPr>
          <w:rFonts w:ascii="NTFPreCursivef" w:hAnsi="NTFPreCursivef" w:cs="Arial"/>
          <w:sz w:val="32"/>
          <w:szCs w:val="32"/>
        </w:rPr>
        <w:t xml:space="preserve">            </w:t>
      </w:r>
      <w:r w:rsidRPr="002716CB">
        <w:rPr>
          <w:rFonts w:ascii="NTFPreCursivef" w:hAnsi="NTFPreCursivef" w:cs="Arial"/>
          <w:sz w:val="32"/>
          <w:szCs w:val="32"/>
        </w:rPr>
        <w:t>LONGTON LANE PRIMARY</w:t>
      </w:r>
      <w:r w:rsidR="002716CB">
        <w:rPr>
          <w:rFonts w:ascii="NTFPreCursivef" w:hAnsi="NTFPreCursivef" w:cs="Arial"/>
          <w:sz w:val="32"/>
          <w:szCs w:val="32"/>
        </w:rPr>
        <w:t xml:space="preserve"> SCHOOL                 </w:t>
      </w:r>
      <w:r w:rsidR="005C7748" w:rsidRPr="002716CB">
        <w:rPr>
          <w:rFonts w:ascii="NTFPreCursivef" w:hAnsi="NTFPreCursivef" w:cs="Arial"/>
          <w:sz w:val="32"/>
          <w:szCs w:val="32"/>
        </w:rPr>
        <w:t xml:space="preserve">       </w:t>
      </w:r>
      <w:r w:rsidR="002E68C4" w:rsidRPr="002716CB">
        <w:rPr>
          <w:rFonts w:ascii="NTFPreCursivef" w:hAnsi="NTFPreCursivef" w:cs="Arial"/>
          <w:sz w:val="32"/>
          <w:szCs w:val="32"/>
        </w:rPr>
        <w:t xml:space="preserve"> </w:t>
      </w:r>
      <w:r w:rsidR="005C5A23" w:rsidRPr="002716CB">
        <w:rPr>
          <w:rFonts w:ascii="NTFPreCursivef" w:hAnsi="NTFPreCursivef" w:cs="Arial"/>
          <w:sz w:val="32"/>
          <w:szCs w:val="32"/>
        </w:rPr>
        <w:t>PSHE P</w:t>
      </w:r>
      <w:r w:rsidR="005C7748" w:rsidRPr="002716CB">
        <w:rPr>
          <w:rFonts w:ascii="NTFPreCursivef" w:hAnsi="NTFPreCursivef" w:cs="Arial"/>
          <w:sz w:val="32"/>
          <w:szCs w:val="32"/>
        </w:rPr>
        <w:t xml:space="preserve">HYSICAL </w:t>
      </w:r>
      <w:r w:rsidR="005C5A23" w:rsidRPr="002716CB">
        <w:rPr>
          <w:rFonts w:ascii="NTFPreCursivef" w:hAnsi="NTFPreCursivef" w:cs="Arial"/>
          <w:sz w:val="32"/>
          <w:szCs w:val="32"/>
        </w:rPr>
        <w:t>H</w:t>
      </w:r>
      <w:r w:rsidR="005C7748" w:rsidRPr="002716CB">
        <w:rPr>
          <w:rFonts w:ascii="NTFPreCursivef" w:hAnsi="NTFPreCursivef" w:cs="Arial"/>
          <w:sz w:val="32"/>
          <w:szCs w:val="32"/>
        </w:rPr>
        <w:t xml:space="preserve">EALTH AND </w:t>
      </w:r>
      <w:r w:rsidR="005C5A23" w:rsidRPr="002716CB">
        <w:rPr>
          <w:rFonts w:ascii="NTFPreCursivef" w:hAnsi="NTFPreCursivef" w:cs="Arial"/>
          <w:sz w:val="32"/>
          <w:szCs w:val="32"/>
        </w:rPr>
        <w:t>W</w:t>
      </w:r>
      <w:r w:rsidR="005C7748" w:rsidRPr="002716CB">
        <w:rPr>
          <w:rFonts w:ascii="NTFPreCursivef" w:hAnsi="NTFPreCursivef" w:cs="Arial"/>
          <w:sz w:val="32"/>
          <w:szCs w:val="32"/>
        </w:rPr>
        <w:t>ELL</w:t>
      </w:r>
      <w:r w:rsidR="005C5A23" w:rsidRPr="002716CB">
        <w:rPr>
          <w:rFonts w:ascii="NTFPreCursivef" w:hAnsi="NTFPreCursivef" w:cs="Arial"/>
          <w:sz w:val="32"/>
          <w:szCs w:val="32"/>
        </w:rPr>
        <w:t>B</w:t>
      </w:r>
      <w:r w:rsidR="005C7748" w:rsidRPr="002716CB">
        <w:rPr>
          <w:rFonts w:ascii="NTFPreCursivef" w:hAnsi="NTFPreCursivef" w:cs="Arial"/>
          <w:sz w:val="32"/>
          <w:szCs w:val="32"/>
        </w:rPr>
        <w:t xml:space="preserve">EING </w:t>
      </w:r>
      <w:r w:rsidR="005C5A23" w:rsidRPr="002716CB">
        <w:rPr>
          <w:rFonts w:ascii="NTFPreCursivef" w:hAnsi="NTFPreCursivef" w:cs="Arial"/>
          <w:sz w:val="32"/>
          <w:szCs w:val="32"/>
        </w:rPr>
        <w:t>R</w:t>
      </w:r>
      <w:r w:rsidR="005C7748" w:rsidRPr="002716CB">
        <w:rPr>
          <w:rFonts w:ascii="NTFPreCursivef" w:hAnsi="NTFPreCursivef" w:cs="Arial"/>
          <w:sz w:val="32"/>
          <w:szCs w:val="32"/>
        </w:rPr>
        <w:t xml:space="preserve">ELATIONSHIPS </w:t>
      </w:r>
      <w:r w:rsidR="005C5A23" w:rsidRPr="002716CB">
        <w:rPr>
          <w:rFonts w:ascii="NTFPreCursivef" w:hAnsi="NTFPreCursivef" w:cs="Arial"/>
          <w:sz w:val="32"/>
          <w:szCs w:val="32"/>
        </w:rPr>
        <w:t>E</w:t>
      </w:r>
      <w:r w:rsidR="005C7748" w:rsidRPr="002716CB">
        <w:rPr>
          <w:rFonts w:ascii="NTFPreCursivef" w:hAnsi="NTFPreCursivef" w:cs="Arial"/>
          <w:sz w:val="32"/>
          <w:szCs w:val="32"/>
        </w:rPr>
        <w:t>DUCATION</w:t>
      </w:r>
      <w:r w:rsidRPr="002716CB">
        <w:rPr>
          <w:rFonts w:ascii="NTFPreCursivef" w:hAnsi="NTFPreCursivef" w:cs="Arial"/>
          <w:sz w:val="32"/>
          <w:szCs w:val="32"/>
        </w:rPr>
        <w:t xml:space="preserve">          </w:t>
      </w:r>
      <w:r w:rsidR="005C7748" w:rsidRPr="002716CB">
        <w:rPr>
          <w:rFonts w:ascii="NTFPreCursivef" w:hAnsi="NTFPreCursivef" w:cs="Arial"/>
          <w:sz w:val="32"/>
          <w:szCs w:val="32"/>
        </w:rPr>
        <w:t xml:space="preserve">        </w:t>
      </w:r>
      <w:r w:rsidR="003512A5">
        <w:rPr>
          <w:rFonts w:ascii="NTFPreCursivef" w:hAnsi="NTFPreCursivef" w:cs="Arial"/>
          <w:sz w:val="32"/>
          <w:szCs w:val="32"/>
        </w:rPr>
        <w:t xml:space="preserve">             </w:t>
      </w:r>
      <w:r w:rsidR="002E68C4" w:rsidRPr="002716CB">
        <w:rPr>
          <w:rFonts w:ascii="NTFPreCursivef" w:hAnsi="NTFPreCursivef" w:cs="Arial"/>
          <w:sz w:val="32"/>
          <w:szCs w:val="32"/>
        </w:rPr>
        <w:t xml:space="preserve">   </w:t>
      </w:r>
      <w:r w:rsidRPr="002716CB">
        <w:rPr>
          <w:rFonts w:ascii="NTFPreCursivef" w:hAnsi="NTFPreCursivef" w:cs="Arial"/>
          <w:sz w:val="32"/>
          <w:szCs w:val="32"/>
        </w:rPr>
        <w:t xml:space="preserve">     </w:t>
      </w:r>
      <w:r w:rsidR="003B599E" w:rsidRPr="002716CB">
        <w:rPr>
          <w:rFonts w:ascii="NTFPreCursivef" w:hAnsi="NTFPreCursivef" w:cs="Arial"/>
          <w:sz w:val="32"/>
          <w:szCs w:val="32"/>
        </w:rPr>
        <w:t>YEAR</w:t>
      </w:r>
      <w:r w:rsidR="005668F8" w:rsidRPr="002716CB">
        <w:rPr>
          <w:rFonts w:ascii="NTFPreCursivef" w:hAnsi="NTFPreCursivef" w:cs="Arial"/>
          <w:sz w:val="32"/>
          <w:szCs w:val="32"/>
        </w:rPr>
        <w:t xml:space="preserve"> </w:t>
      </w:r>
      <w:r w:rsidR="005C017F">
        <w:rPr>
          <w:rFonts w:ascii="NTFPreCursivef" w:hAnsi="NTFPreCursivef" w:cs="Arial"/>
          <w:sz w:val="32"/>
          <w:szCs w:val="32"/>
        </w:rPr>
        <w:t>2</w:t>
      </w:r>
      <w:r w:rsidR="00306514" w:rsidRPr="002716CB">
        <w:rPr>
          <w:rFonts w:ascii="NTFPreCursivef" w:hAnsi="NTFPreCursivef" w:cs="Arial"/>
          <w:sz w:val="32"/>
          <w:szCs w:val="32"/>
        </w:rPr>
        <w:t xml:space="preserve"> </w:t>
      </w:r>
      <w:r w:rsidR="002E68C4" w:rsidRPr="002716CB">
        <w:rPr>
          <w:rFonts w:ascii="NTFPreCursivef" w:hAnsi="NTFPreCursivef" w:cs="Arial"/>
          <w:sz w:val="32"/>
          <w:szCs w:val="32"/>
        </w:rPr>
        <w:t xml:space="preserve"> </w:t>
      </w:r>
    </w:p>
    <w:p w:rsidR="003512A5" w:rsidRDefault="002716CB" w:rsidP="002716CB">
      <w:pPr>
        <w:pStyle w:val="NoSpacing"/>
        <w:rPr>
          <w:rFonts w:ascii="Arial" w:hAnsi="Arial" w:cs="Arial"/>
        </w:rPr>
      </w:pPr>
      <w:r>
        <w:rPr>
          <w:rFonts w:ascii="Arial" w:hAnsi="Arial" w:cs="Arial"/>
        </w:rPr>
        <w:t xml:space="preserve">                                         </w:t>
      </w:r>
      <w:r>
        <w:rPr>
          <w:rFonts w:ascii="Bradley Hand ITC" w:hAnsi="Bradley Hand ITC" w:cs="Arial"/>
          <w:color w:val="FF0000"/>
        </w:rPr>
        <w:t>‘Believe and Achieve’</w:t>
      </w:r>
      <w:r w:rsidR="002E68C4">
        <w:rPr>
          <w:rFonts w:ascii="Arial" w:hAnsi="Arial" w:cs="Arial"/>
        </w:rPr>
        <w:t xml:space="preserve">                                                               </w:t>
      </w:r>
    </w:p>
    <w:p w:rsidR="008C4A12" w:rsidRPr="008C4A12" w:rsidRDefault="008C4A12" w:rsidP="002716CB">
      <w:pPr>
        <w:pStyle w:val="NoSpacing"/>
        <w:rPr>
          <w:rFonts w:ascii="Arial" w:hAnsi="Arial" w:cs="Arial"/>
          <w:sz w:val="4"/>
          <w:szCs w:val="4"/>
        </w:rPr>
      </w:pPr>
    </w:p>
    <w:tbl>
      <w:tblPr>
        <w:tblStyle w:val="TableGrid"/>
        <w:tblW w:w="22392" w:type="dxa"/>
        <w:tblLook w:val="04A0" w:firstRow="1" w:lastRow="0" w:firstColumn="1" w:lastColumn="0" w:noHBand="0" w:noVBand="1"/>
      </w:tblPr>
      <w:tblGrid>
        <w:gridCol w:w="6516"/>
        <w:gridCol w:w="4680"/>
        <w:gridCol w:w="1273"/>
        <w:gridCol w:w="9923"/>
      </w:tblGrid>
      <w:tr w:rsidR="00A72D94" w:rsidRPr="00F056BF" w:rsidTr="00EB37BC">
        <w:tc>
          <w:tcPr>
            <w:tcW w:w="11196" w:type="dxa"/>
            <w:gridSpan w:val="2"/>
          </w:tcPr>
          <w:p w:rsidR="00373DCD" w:rsidRPr="008C4A12" w:rsidRDefault="00373DCD" w:rsidP="00373DCD">
            <w:pPr>
              <w:pStyle w:val="Heading3"/>
              <w:shd w:val="clear" w:color="auto" w:fill="FFFFFF"/>
              <w:spacing w:before="0"/>
              <w:textAlignment w:val="baseline"/>
              <w:rPr>
                <w:rFonts w:ascii="NTFPreCursivef" w:hAnsi="NTFPreCursivef" w:cs="Arial"/>
                <w:color w:val="115179"/>
                <w:sz w:val="20"/>
                <w:szCs w:val="20"/>
              </w:rPr>
            </w:pPr>
            <w:r w:rsidRPr="008C4A12">
              <w:rPr>
                <w:rFonts w:ascii="NTFPreCursivef" w:hAnsi="NTFPreCursivef" w:cs="Arial"/>
                <w:color w:val="115179"/>
                <w:sz w:val="20"/>
                <w:szCs w:val="20"/>
              </w:rPr>
              <w:t>Mental wellbeing</w:t>
            </w:r>
          </w:p>
          <w:p w:rsidR="00373DCD" w:rsidRPr="008C4A12" w:rsidRDefault="00373DCD" w:rsidP="00373DCD">
            <w:pPr>
              <w:numPr>
                <w:ilvl w:val="0"/>
                <w:numId w:val="15"/>
              </w:numPr>
              <w:shd w:val="clear" w:color="auto" w:fill="FFFFFF"/>
              <w:ind w:left="300"/>
              <w:jc w:val="both"/>
              <w:rPr>
                <w:rFonts w:ascii="NTFPreCursivef" w:hAnsi="NTFPreCursivef" w:cs="Arial"/>
                <w:color w:val="FF0000"/>
                <w:sz w:val="20"/>
                <w:szCs w:val="20"/>
              </w:rPr>
            </w:pPr>
            <w:r w:rsidRPr="008C4A12">
              <w:rPr>
                <w:rFonts w:ascii="NTFPreCursivef" w:hAnsi="NTFPreCursivef" w:cs="Arial"/>
                <w:color w:val="0B0C0C"/>
                <w:sz w:val="20"/>
                <w:szCs w:val="20"/>
              </w:rPr>
              <w:t xml:space="preserve">how to recognise and talk about their emotions, including having a varied vocabulary of words to use when talking about their own and others’ feelings </w:t>
            </w:r>
            <w:r w:rsidRPr="008C4A12">
              <w:rPr>
                <w:rFonts w:ascii="NTFPreCursivef" w:hAnsi="NTFPreCursivef" w:cs="Arial"/>
                <w:color w:val="FF0000"/>
                <w:sz w:val="20"/>
                <w:szCs w:val="20"/>
              </w:rPr>
              <w:t>3</w:t>
            </w:r>
          </w:p>
          <w:p w:rsidR="00373DCD" w:rsidRPr="008C4A12" w:rsidRDefault="00373DCD" w:rsidP="00373DCD">
            <w:pPr>
              <w:numPr>
                <w:ilvl w:val="0"/>
                <w:numId w:val="15"/>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the benefits of physical exercise, time outdoors, community participation, voluntary and service-based activity on mental wellbeing and happiness </w:t>
            </w:r>
            <w:r w:rsidRPr="008C4A12">
              <w:rPr>
                <w:rFonts w:ascii="NTFPreCursivef" w:hAnsi="NTFPreCursivef" w:cs="Arial"/>
                <w:color w:val="FF0000"/>
                <w:sz w:val="20"/>
                <w:szCs w:val="20"/>
              </w:rPr>
              <w:t>5</w:t>
            </w:r>
          </w:p>
          <w:p w:rsidR="00373DCD" w:rsidRPr="008C4A12" w:rsidRDefault="00373DCD" w:rsidP="00373DCD">
            <w:pPr>
              <w:numPr>
                <w:ilvl w:val="0"/>
                <w:numId w:val="15"/>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simple self-care techniques, including the importance of rest, time spent with friends and family and the benefits of hobbies and interests </w:t>
            </w:r>
            <w:r w:rsidRPr="008C4A12">
              <w:rPr>
                <w:rFonts w:ascii="NTFPreCursivef" w:hAnsi="NTFPreCursivef" w:cs="Arial"/>
                <w:color w:val="FF0000"/>
                <w:sz w:val="20"/>
                <w:szCs w:val="20"/>
              </w:rPr>
              <w:t>6</w:t>
            </w:r>
          </w:p>
          <w:p w:rsidR="00373DCD" w:rsidRPr="008C4A12" w:rsidRDefault="00373DCD" w:rsidP="00373DCD">
            <w:pPr>
              <w:numPr>
                <w:ilvl w:val="0"/>
                <w:numId w:val="15"/>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isolation and loneliness can affect children and that it is very important for children to discuss their feelings with an adult and seek support </w:t>
            </w:r>
            <w:r w:rsidRPr="008C4A12">
              <w:rPr>
                <w:rFonts w:ascii="NTFPreCursivef" w:hAnsi="NTFPreCursivef" w:cs="Arial"/>
                <w:color w:val="FF0000"/>
                <w:sz w:val="20"/>
                <w:szCs w:val="20"/>
              </w:rPr>
              <w:t>7</w:t>
            </w:r>
          </w:p>
          <w:p w:rsidR="00A72D94" w:rsidRPr="008C4A12" w:rsidRDefault="00373DCD" w:rsidP="00373DCD">
            <w:pPr>
              <w:numPr>
                <w:ilvl w:val="0"/>
                <w:numId w:val="15"/>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r w:rsidRPr="008C4A12">
              <w:rPr>
                <w:rFonts w:ascii="NTFPreCursivef" w:hAnsi="NTFPreCursivef" w:cs="Arial"/>
                <w:color w:val="FF0000"/>
                <w:sz w:val="20"/>
                <w:szCs w:val="20"/>
              </w:rPr>
              <w:t>9</w:t>
            </w:r>
          </w:p>
          <w:p w:rsidR="00373DCD" w:rsidRPr="008C4A12" w:rsidRDefault="00373DCD" w:rsidP="00373DCD">
            <w:pPr>
              <w:pStyle w:val="Heading3"/>
              <w:shd w:val="clear" w:color="auto" w:fill="FFFFFF"/>
              <w:spacing w:before="0"/>
              <w:textAlignment w:val="baseline"/>
              <w:outlineLvl w:val="2"/>
              <w:rPr>
                <w:rFonts w:ascii="NTFPreCursivef" w:hAnsi="NTFPreCursivef" w:cs="Arial"/>
                <w:color w:val="115179"/>
                <w:sz w:val="20"/>
                <w:szCs w:val="20"/>
              </w:rPr>
            </w:pPr>
            <w:r w:rsidRPr="008C4A12">
              <w:rPr>
                <w:rFonts w:ascii="NTFPreCursivef" w:hAnsi="NTFPreCursivef" w:cs="Arial"/>
                <w:color w:val="115179"/>
                <w:sz w:val="20"/>
                <w:szCs w:val="20"/>
              </w:rPr>
              <w:t>Internet safety and harms</w:t>
            </w:r>
          </w:p>
          <w:p w:rsidR="00373DCD" w:rsidRPr="008C4A12" w:rsidRDefault="00373DCD" w:rsidP="00373DCD">
            <w:pPr>
              <w:numPr>
                <w:ilvl w:val="0"/>
                <w:numId w:val="9"/>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how to consider the effect of their online actions on others and know how to recognise and display respectful behaviour online and the importance of keeping personal information private </w:t>
            </w:r>
            <w:r w:rsidRPr="008C4A12">
              <w:rPr>
                <w:rFonts w:ascii="NTFPreCursivef" w:hAnsi="NTFPreCursivef" w:cs="Arial"/>
                <w:color w:val="FF0000"/>
                <w:sz w:val="20"/>
                <w:szCs w:val="20"/>
              </w:rPr>
              <w:t>13</w:t>
            </w:r>
          </w:p>
          <w:p w:rsidR="00373DCD" w:rsidRPr="008C4A12" w:rsidRDefault="00373DCD" w:rsidP="00373DCD">
            <w:pPr>
              <w:numPr>
                <w:ilvl w:val="0"/>
                <w:numId w:val="9"/>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where and how to report concerns and get support with issues online </w:t>
            </w:r>
            <w:r w:rsidRPr="008C4A12">
              <w:rPr>
                <w:rFonts w:ascii="NTFPreCursivef" w:hAnsi="NTFPreCursivef" w:cs="Arial"/>
                <w:color w:val="FF0000"/>
                <w:sz w:val="20"/>
                <w:szCs w:val="20"/>
              </w:rPr>
              <w:t>17</w:t>
            </w:r>
          </w:p>
          <w:p w:rsidR="00373DCD" w:rsidRPr="008C4A12" w:rsidRDefault="00373DCD" w:rsidP="00373DCD">
            <w:pPr>
              <w:pStyle w:val="Heading3"/>
              <w:shd w:val="clear" w:color="auto" w:fill="FFFFFF"/>
              <w:spacing w:before="0"/>
              <w:jc w:val="both"/>
              <w:textAlignment w:val="baseline"/>
              <w:outlineLvl w:val="2"/>
              <w:rPr>
                <w:rFonts w:ascii="NTFPreCursivef" w:hAnsi="NTFPreCursivef" w:cs="Arial"/>
                <w:color w:val="115179"/>
                <w:sz w:val="20"/>
                <w:szCs w:val="20"/>
              </w:rPr>
            </w:pPr>
            <w:r w:rsidRPr="008C4A12">
              <w:rPr>
                <w:rFonts w:ascii="NTFPreCursivef" w:hAnsi="NTFPreCursivef" w:cs="Arial"/>
                <w:color w:val="115179"/>
                <w:sz w:val="20"/>
                <w:szCs w:val="20"/>
              </w:rPr>
              <w:t>Drugs, alcohol and tobacco</w:t>
            </w:r>
          </w:p>
          <w:p w:rsidR="00373DCD" w:rsidRPr="008C4A12" w:rsidRDefault="00373DCD" w:rsidP="00373DCD">
            <w:pPr>
              <w:numPr>
                <w:ilvl w:val="0"/>
                <w:numId w:val="11"/>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the facts about legal and illegal harmful substances and associated risks, including smoking, alcohol use and drug-taking </w:t>
            </w:r>
            <w:r w:rsidRPr="008C4A12">
              <w:rPr>
                <w:rFonts w:ascii="NTFPreCursivef" w:hAnsi="NTFPreCursivef" w:cs="Arial"/>
                <w:color w:val="FF0000"/>
                <w:sz w:val="20"/>
                <w:szCs w:val="20"/>
              </w:rPr>
              <w:t>25</w:t>
            </w:r>
          </w:p>
          <w:p w:rsidR="00373DCD" w:rsidRPr="008C4A12" w:rsidRDefault="00373DCD" w:rsidP="00373DCD">
            <w:pPr>
              <w:pStyle w:val="Heading3"/>
              <w:shd w:val="clear" w:color="auto" w:fill="FFFFFF"/>
              <w:spacing w:before="0"/>
              <w:textAlignment w:val="baseline"/>
              <w:outlineLvl w:val="2"/>
              <w:rPr>
                <w:rFonts w:ascii="NTFPreCursivef" w:hAnsi="NTFPreCursivef" w:cs="Arial"/>
                <w:color w:val="115179"/>
                <w:sz w:val="20"/>
                <w:szCs w:val="20"/>
              </w:rPr>
            </w:pPr>
            <w:r w:rsidRPr="008C4A12">
              <w:rPr>
                <w:rFonts w:ascii="NTFPreCursivef" w:hAnsi="NTFPreCursivef" w:cs="Arial"/>
                <w:color w:val="115179"/>
                <w:sz w:val="20"/>
                <w:szCs w:val="20"/>
              </w:rPr>
              <w:t>Health and prevention</w:t>
            </w:r>
          </w:p>
          <w:p w:rsidR="00373DCD" w:rsidRPr="008C4A12" w:rsidRDefault="00373DCD" w:rsidP="00373DCD">
            <w:pPr>
              <w:numPr>
                <w:ilvl w:val="0"/>
                <w:numId w:val="12"/>
              </w:numPr>
              <w:shd w:val="clear" w:color="auto" w:fill="FFFFFF"/>
              <w:ind w:left="300"/>
              <w:rPr>
                <w:rFonts w:ascii="NTFPreCursivef" w:hAnsi="NTFPreCursivef" w:cs="Arial"/>
                <w:color w:val="0B0C0C"/>
                <w:sz w:val="20"/>
                <w:szCs w:val="20"/>
              </w:rPr>
            </w:pPr>
            <w:r w:rsidRPr="008C4A12">
              <w:rPr>
                <w:rFonts w:ascii="NTFPreCursivef" w:hAnsi="NTFPreCursivef" w:cs="Arial"/>
                <w:color w:val="0B0C0C"/>
                <w:sz w:val="20"/>
                <w:szCs w:val="20"/>
              </w:rPr>
              <w:t xml:space="preserve">about dental health and the benefits of good oral hygiene and dental flossing, including regular check-ups at the dentist </w:t>
            </w:r>
            <w:r w:rsidRPr="008C4A12">
              <w:rPr>
                <w:rFonts w:ascii="NTFPreCursivef" w:hAnsi="NTFPreCursivef" w:cs="Arial"/>
                <w:color w:val="FF0000"/>
                <w:sz w:val="20"/>
                <w:szCs w:val="20"/>
              </w:rPr>
              <w:t>29</w:t>
            </w:r>
          </w:p>
          <w:p w:rsidR="00373DCD" w:rsidRPr="008C4A12" w:rsidRDefault="00373DCD" w:rsidP="00373DCD">
            <w:pPr>
              <w:numPr>
                <w:ilvl w:val="0"/>
                <w:numId w:val="12"/>
              </w:numPr>
              <w:shd w:val="clear" w:color="auto" w:fill="FFFFFF"/>
              <w:ind w:left="300"/>
              <w:rPr>
                <w:rFonts w:ascii="NTFPreCursivef" w:hAnsi="NTFPreCursivef" w:cs="Arial"/>
                <w:color w:val="0B0C0C"/>
                <w:sz w:val="20"/>
                <w:szCs w:val="20"/>
              </w:rPr>
            </w:pPr>
            <w:r w:rsidRPr="008C4A12">
              <w:rPr>
                <w:rFonts w:ascii="NTFPreCursivef" w:hAnsi="NTFPreCursivef" w:cs="Arial"/>
                <w:color w:val="0B0C0C"/>
                <w:sz w:val="20"/>
                <w:szCs w:val="20"/>
              </w:rPr>
              <w:t xml:space="preserve">the facts and science relating to allergies, immunisation and vaccination </w:t>
            </w:r>
            <w:r w:rsidRPr="008C4A12">
              <w:rPr>
                <w:rFonts w:ascii="NTFPreCursivef" w:hAnsi="NTFPreCursivef" w:cs="Arial"/>
                <w:color w:val="FF0000"/>
                <w:sz w:val="20"/>
                <w:szCs w:val="20"/>
              </w:rPr>
              <w:t>31</w:t>
            </w:r>
          </w:p>
          <w:p w:rsidR="00A44D11" w:rsidRPr="008C4A12" w:rsidRDefault="00A44D11" w:rsidP="00A44D11">
            <w:pPr>
              <w:pStyle w:val="Heading3"/>
              <w:shd w:val="clear" w:color="auto" w:fill="FFFFFF"/>
              <w:spacing w:before="0"/>
              <w:textAlignment w:val="baseline"/>
              <w:rPr>
                <w:rFonts w:ascii="NTFPreCursivef" w:hAnsi="NTFPreCursivef" w:cs="Arial"/>
                <w:color w:val="115179"/>
                <w:sz w:val="20"/>
                <w:szCs w:val="20"/>
              </w:rPr>
            </w:pPr>
            <w:r w:rsidRPr="008C4A12">
              <w:rPr>
                <w:rFonts w:ascii="NTFPreCursivef" w:hAnsi="NTFPreCursivef" w:cs="Arial"/>
                <w:color w:val="115179"/>
                <w:sz w:val="20"/>
                <w:szCs w:val="20"/>
              </w:rPr>
              <w:t>Basic first aid</w:t>
            </w:r>
          </w:p>
          <w:p w:rsidR="00A44D11" w:rsidRPr="008C4A12" w:rsidRDefault="00A44D11" w:rsidP="00A44D11">
            <w:pPr>
              <w:numPr>
                <w:ilvl w:val="0"/>
                <w:numId w:val="17"/>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concepts of basic first-aid, for example dealing with common injuries, including head injuries </w:t>
            </w:r>
            <w:r w:rsidRPr="008C4A12">
              <w:rPr>
                <w:rFonts w:ascii="NTFPreCursivef" w:hAnsi="NTFPreCursivef" w:cs="Arial"/>
                <w:color w:val="FF0000"/>
                <w:sz w:val="20"/>
                <w:szCs w:val="20"/>
              </w:rPr>
              <w:t>33</w:t>
            </w:r>
          </w:p>
          <w:p w:rsidR="00373DCD" w:rsidRPr="008C4A12" w:rsidRDefault="00373DCD" w:rsidP="00A44D11">
            <w:pPr>
              <w:shd w:val="clear" w:color="auto" w:fill="FFFFFF"/>
              <w:jc w:val="both"/>
              <w:rPr>
                <w:rFonts w:ascii="NTFPreCursivef" w:hAnsi="NTFPreCursivef" w:cs="Arial"/>
                <w:color w:val="0B0C0C"/>
                <w:sz w:val="20"/>
                <w:szCs w:val="20"/>
              </w:rPr>
            </w:pPr>
          </w:p>
        </w:tc>
        <w:tc>
          <w:tcPr>
            <w:tcW w:w="11196" w:type="dxa"/>
            <w:gridSpan w:val="2"/>
          </w:tcPr>
          <w:p w:rsidR="00A44D11" w:rsidRPr="008C4A12" w:rsidRDefault="00A44D11" w:rsidP="00A44D11">
            <w:pPr>
              <w:pStyle w:val="Heading3"/>
              <w:shd w:val="clear" w:color="auto" w:fill="FFFFFF"/>
              <w:spacing w:before="0"/>
              <w:jc w:val="both"/>
              <w:textAlignment w:val="baseline"/>
              <w:outlineLvl w:val="2"/>
              <w:rPr>
                <w:rFonts w:ascii="NTFPreCursivef" w:hAnsi="NTFPreCursivef" w:cs="Arial"/>
                <w:color w:val="115179"/>
                <w:sz w:val="20"/>
                <w:szCs w:val="20"/>
              </w:rPr>
            </w:pPr>
            <w:r w:rsidRPr="008C4A12">
              <w:rPr>
                <w:rFonts w:ascii="NTFPreCursivef" w:hAnsi="NTFPreCursivef" w:cs="Arial"/>
                <w:color w:val="115179"/>
                <w:sz w:val="20"/>
                <w:szCs w:val="20"/>
              </w:rPr>
              <w:t>Caring friendships</w:t>
            </w:r>
          </w:p>
          <w:p w:rsidR="00A44D11" w:rsidRPr="008C4A12" w:rsidRDefault="00A44D11" w:rsidP="00A44D11">
            <w:pPr>
              <w:numPr>
                <w:ilvl w:val="0"/>
                <w:numId w:val="6"/>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how important friendships are in making us feel happy and secure, and how people choose and make friends </w:t>
            </w:r>
            <w:r w:rsidRPr="008C4A12">
              <w:rPr>
                <w:rFonts w:ascii="NTFPreCursivef" w:hAnsi="NTFPreCursivef" w:cs="Arial"/>
                <w:color w:val="FF0000"/>
                <w:sz w:val="20"/>
                <w:szCs w:val="20"/>
              </w:rPr>
              <w:t>7</w:t>
            </w:r>
          </w:p>
          <w:p w:rsidR="00A44D11" w:rsidRPr="008C4A12" w:rsidRDefault="00A44D11" w:rsidP="00A44D11">
            <w:pPr>
              <w:numPr>
                <w:ilvl w:val="0"/>
                <w:numId w:val="6"/>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that healthy friendships are positive and welcoming towards others, and do not make others feel lonely or excluded </w:t>
            </w:r>
            <w:r w:rsidRPr="008C4A12">
              <w:rPr>
                <w:rFonts w:ascii="NTFPreCursivef" w:hAnsi="NTFPreCursivef" w:cs="Arial"/>
                <w:color w:val="FF0000"/>
                <w:sz w:val="20"/>
                <w:szCs w:val="20"/>
              </w:rPr>
              <w:t>9</w:t>
            </w:r>
          </w:p>
          <w:p w:rsidR="00A44D11" w:rsidRPr="008C4A12" w:rsidRDefault="00A44D11" w:rsidP="00A44D11">
            <w:pPr>
              <w:numPr>
                <w:ilvl w:val="0"/>
                <w:numId w:val="6"/>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that most friendships have ups and downs, and that these can often be worked through so that the friendship is repaired or even strengthened, and that resorting to violence is never right </w:t>
            </w:r>
            <w:r w:rsidRPr="008C4A12">
              <w:rPr>
                <w:rFonts w:ascii="NTFPreCursivef" w:hAnsi="NTFPreCursivef" w:cs="Arial"/>
                <w:color w:val="FF0000"/>
                <w:sz w:val="20"/>
                <w:szCs w:val="20"/>
              </w:rPr>
              <w:t>10</w:t>
            </w:r>
          </w:p>
          <w:p w:rsidR="00A44D11" w:rsidRPr="008C4A12" w:rsidRDefault="00A44D11" w:rsidP="00A44D11">
            <w:pPr>
              <w:numPr>
                <w:ilvl w:val="0"/>
                <w:numId w:val="6"/>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how to recognise who to trust and who not to trust, how to judge when a friendship is making them feel unhappy or uncomfortable, managing conflict, how to manage these situations and how to seek help or advice from others, if needed </w:t>
            </w:r>
            <w:r w:rsidRPr="008C4A12">
              <w:rPr>
                <w:rFonts w:ascii="NTFPreCursivef" w:hAnsi="NTFPreCursivef" w:cs="Arial"/>
                <w:color w:val="FF0000"/>
                <w:sz w:val="20"/>
                <w:szCs w:val="20"/>
              </w:rPr>
              <w:t>11</w:t>
            </w:r>
            <w:bookmarkStart w:id="0" w:name="_GoBack"/>
            <w:bookmarkEnd w:id="0"/>
          </w:p>
          <w:p w:rsidR="00A44D11" w:rsidRPr="008C4A12" w:rsidRDefault="00A44D11" w:rsidP="00A44D11">
            <w:pPr>
              <w:pStyle w:val="Heading3"/>
              <w:shd w:val="clear" w:color="auto" w:fill="FFFFFF"/>
              <w:spacing w:before="0"/>
              <w:jc w:val="both"/>
              <w:textAlignment w:val="baseline"/>
              <w:outlineLvl w:val="2"/>
              <w:rPr>
                <w:rFonts w:ascii="NTFPreCursivef" w:hAnsi="NTFPreCursivef" w:cs="Arial"/>
                <w:color w:val="115179"/>
                <w:sz w:val="20"/>
                <w:szCs w:val="20"/>
              </w:rPr>
            </w:pPr>
            <w:r w:rsidRPr="008C4A12">
              <w:rPr>
                <w:rFonts w:ascii="NTFPreCursivef" w:hAnsi="NTFPreCursivef" w:cs="Arial"/>
                <w:color w:val="115179"/>
                <w:sz w:val="20"/>
                <w:szCs w:val="20"/>
              </w:rPr>
              <w:t>Respectful relationships</w:t>
            </w:r>
          </w:p>
          <w:p w:rsidR="00A44D11" w:rsidRPr="008C4A12" w:rsidRDefault="00A44D11" w:rsidP="00A44D11">
            <w:pPr>
              <w:numPr>
                <w:ilvl w:val="0"/>
                <w:numId w:val="7"/>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the importance of respecting others, even when they are very different from them (for example, physically, in character, personality or backgrounds), or make different choices or have different preferences or beliefs </w:t>
            </w:r>
            <w:r w:rsidRPr="008C4A12">
              <w:rPr>
                <w:rFonts w:ascii="NTFPreCursivef" w:hAnsi="NTFPreCursivef" w:cs="Arial"/>
                <w:color w:val="FF0000"/>
                <w:sz w:val="20"/>
                <w:szCs w:val="20"/>
              </w:rPr>
              <w:t>12</w:t>
            </w:r>
          </w:p>
          <w:p w:rsidR="00A44D11" w:rsidRPr="008C4A12" w:rsidRDefault="00A44D11" w:rsidP="00A44D11">
            <w:pPr>
              <w:numPr>
                <w:ilvl w:val="0"/>
                <w:numId w:val="7"/>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practical steps they can take in a range of different contexts to improve or support respectful relationships </w:t>
            </w:r>
            <w:r w:rsidRPr="008C4A12">
              <w:rPr>
                <w:rFonts w:ascii="NTFPreCursivef" w:hAnsi="NTFPreCursivef" w:cs="Arial"/>
                <w:color w:val="FF0000"/>
                <w:sz w:val="20"/>
                <w:szCs w:val="20"/>
              </w:rPr>
              <w:t>13</w:t>
            </w:r>
          </w:p>
          <w:p w:rsidR="00A44D11" w:rsidRPr="008C4A12" w:rsidRDefault="00A44D11" w:rsidP="00A44D11">
            <w:pPr>
              <w:pStyle w:val="Heading3"/>
              <w:shd w:val="clear" w:color="auto" w:fill="FFFFFF"/>
              <w:spacing w:before="0"/>
              <w:jc w:val="both"/>
              <w:textAlignment w:val="baseline"/>
              <w:outlineLvl w:val="2"/>
              <w:rPr>
                <w:rFonts w:ascii="NTFPreCursivef" w:hAnsi="NTFPreCursivef" w:cs="Arial"/>
                <w:color w:val="115179"/>
                <w:sz w:val="20"/>
                <w:szCs w:val="20"/>
              </w:rPr>
            </w:pPr>
            <w:r w:rsidRPr="008C4A12">
              <w:rPr>
                <w:rFonts w:ascii="NTFPreCursivef" w:hAnsi="NTFPreCursivef" w:cs="Arial"/>
                <w:color w:val="115179"/>
                <w:sz w:val="20"/>
                <w:szCs w:val="20"/>
              </w:rPr>
              <w:t>Online relationships</w:t>
            </w:r>
          </w:p>
          <w:p w:rsidR="00A44D11" w:rsidRPr="008C4A12" w:rsidRDefault="00A44D11" w:rsidP="00A44D11">
            <w:pPr>
              <w:numPr>
                <w:ilvl w:val="0"/>
                <w:numId w:val="14"/>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that people sometimes behave differently online, including by pretending to be someone they are not </w:t>
            </w:r>
            <w:r w:rsidRPr="008C4A12">
              <w:rPr>
                <w:rFonts w:ascii="NTFPreCursivef" w:hAnsi="NTFPreCursivef" w:cs="Arial"/>
                <w:color w:val="FF0000"/>
                <w:sz w:val="20"/>
                <w:szCs w:val="20"/>
              </w:rPr>
              <w:t xml:space="preserve">20 </w:t>
            </w:r>
          </w:p>
          <w:p w:rsidR="00A44D11" w:rsidRPr="008C4A12" w:rsidRDefault="00A44D11" w:rsidP="00A44D11">
            <w:pPr>
              <w:pStyle w:val="Heading3"/>
              <w:shd w:val="clear" w:color="auto" w:fill="FFFFFF"/>
              <w:spacing w:before="0"/>
              <w:jc w:val="both"/>
              <w:textAlignment w:val="baseline"/>
              <w:outlineLvl w:val="2"/>
              <w:rPr>
                <w:rFonts w:ascii="NTFPreCursivef" w:hAnsi="NTFPreCursivef" w:cs="Arial"/>
                <w:color w:val="115179"/>
                <w:sz w:val="20"/>
                <w:szCs w:val="20"/>
              </w:rPr>
            </w:pPr>
            <w:r w:rsidRPr="008C4A12">
              <w:rPr>
                <w:rFonts w:ascii="NTFPreCursivef" w:hAnsi="NTFPreCursivef" w:cs="Arial"/>
                <w:color w:val="115179"/>
                <w:sz w:val="20"/>
                <w:szCs w:val="20"/>
              </w:rPr>
              <w:t>Being safe</w:t>
            </w:r>
          </w:p>
          <w:p w:rsidR="00A44D11" w:rsidRPr="008C4A12" w:rsidRDefault="00A44D11" w:rsidP="00A44D11">
            <w:pPr>
              <w:numPr>
                <w:ilvl w:val="0"/>
                <w:numId w:val="8"/>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about the concept of privacy and the implications of it for both children and adults; including that it is not always right to keep secrets if they relate to being safe </w:t>
            </w:r>
            <w:r w:rsidRPr="008C4A12">
              <w:rPr>
                <w:rFonts w:ascii="NTFPreCursivef" w:hAnsi="NTFPreCursivef" w:cs="Arial"/>
                <w:color w:val="FF0000"/>
                <w:sz w:val="20"/>
                <w:szCs w:val="20"/>
              </w:rPr>
              <w:t>26</w:t>
            </w:r>
          </w:p>
          <w:p w:rsidR="00A44D11" w:rsidRPr="008C4A12" w:rsidRDefault="00A44D11" w:rsidP="00A44D11">
            <w:pPr>
              <w:numPr>
                <w:ilvl w:val="0"/>
                <w:numId w:val="8"/>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how to recognise and report feelings of being unsafe or feeling bad about any adult </w:t>
            </w:r>
            <w:r w:rsidRPr="008C4A12">
              <w:rPr>
                <w:rFonts w:ascii="NTFPreCursivef" w:hAnsi="NTFPreCursivef" w:cs="Arial"/>
                <w:color w:val="FF0000"/>
                <w:sz w:val="20"/>
                <w:szCs w:val="20"/>
              </w:rPr>
              <w:t>29</w:t>
            </w:r>
          </w:p>
          <w:p w:rsidR="00A44D11" w:rsidRPr="008C4A12" w:rsidRDefault="00A44D11" w:rsidP="00A44D11">
            <w:pPr>
              <w:numPr>
                <w:ilvl w:val="0"/>
                <w:numId w:val="8"/>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how to ask for advice or help for themselves or others, and to keep trying until they are heard </w:t>
            </w:r>
            <w:r w:rsidRPr="008C4A12">
              <w:rPr>
                <w:rFonts w:ascii="NTFPreCursivef" w:hAnsi="NTFPreCursivef" w:cs="Arial"/>
                <w:color w:val="FF0000"/>
                <w:sz w:val="20"/>
                <w:szCs w:val="20"/>
              </w:rPr>
              <w:t>30</w:t>
            </w:r>
          </w:p>
          <w:p w:rsidR="00A44D11" w:rsidRPr="008C4A12" w:rsidRDefault="00A44D11" w:rsidP="00A44D11">
            <w:pPr>
              <w:numPr>
                <w:ilvl w:val="0"/>
                <w:numId w:val="8"/>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how to report concerns or abuse, and the vocabulary and confidence needed to do so </w:t>
            </w:r>
            <w:r w:rsidRPr="008C4A12">
              <w:rPr>
                <w:rFonts w:ascii="NTFPreCursivef" w:hAnsi="NTFPreCursivef" w:cs="Arial"/>
                <w:color w:val="FF0000"/>
                <w:sz w:val="20"/>
                <w:szCs w:val="20"/>
              </w:rPr>
              <w:t>31</w:t>
            </w:r>
          </w:p>
          <w:p w:rsidR="005821C8" w:rsidRPr="008C4A12" w:rsidRDefault="00A44D11" w:rsidP="00A44D11">
            <w:pPr>
              <w:numPr>
                <w:ilvl w:val="0"/>
                <w:numId w:val="8"/>
              </w:numPr>
              <w:shd w:val="clear" w:color="auto" w:fill="FFFFFF"/>
              <w:ind w:left="300"/>
              <w:jc w:val="both"/>
              <w:rPr>
                <w:rFonts w:ascii="NTFPreCursivef" w:hAnsi="NTFPreCursivef" w:cs="Arial"/>
                <w:color w:val="0B0C0C"/>
                <w:sz w:val="20"/>
                <w:szCs w:val="20"/>
              </w:rPr>
            </w:pPr>
            <w:r w:rsidRPr="008C4A12">
              <w:rPr>
                <w:rFonts w:ascii="NTFPreCursivef" w:hAnsi="NTFPreCursivef" w:cs="Arial"/>
                <w:color w:val="0B0C0C"/>
                <w:sz w:val="20"/>
                <w:szCs w:val="20"/>
              </w:rPr>
              <w:t xml:space="preserve">where to get advice, for example family, school or other sources </w:t>
            </w:r>
            <w:r w:rsidRPr="008C4A12">
              <w:rPr>
                <w:rFonts w:ascii="NTFPreCursivef" w:hAnsi="NTFPreCursivef" w:cs="Arial"/>
                <w:color w:val="FF0000"/>
                <w:sz w:val="20"/>
                <w:szCs w:val="20"/>
              </w:rPr>
              <w:t>32</w:t>
            </w:r>
          </w:p>
        </w:tc>
      </w:tr>
      <w:tr w:rsidR="003512A5" w:rsidRPr="00F056BF" w:rsidTr="008C4A12">
        <w:tc>
          <w:tcPr>
            <w:tcW w:w="6516" w:type="dxa"/>
            <w:shd w:val="clear" w:color="auto" w:fill="8DB3E2" w:themeFill="text2" w:themeFillTint="66"/>
          </w:tcPr>
          <w:p w:rsidR="003512A5" w:rsidRPr="008C4A12" w:rsidRDefault="003512A5" w:rsidP="005821C8">
            <w:pPr>
              <w:pStyle w:val="ListParagraph"/>
              <w:jc w:val="center"/>
              <w:rPr>
                <w:rFonts w:ascii="NTFPreCursivef" w:hAnsi="NTFPreCursivef" w:cs="Arial"/>
                <w:b/>
                <w:sz w:val="20"/>
                <w:szCs w:val="20"/>
              </w:rPr>
            </w:pPr>
            <w:r w:rsidRPr="008C4A12">
              <w:rPr>
                <w:rFonts w:ascii="NTFPreCursivef" w:hAnsi="NTFPreCursivef" w:cs="Arial"/>
                <w:b/>
                <w:sz w:val="20"/>
                <w:szCs w:val="20"/>
              </w:rPr>
              <w:t>Autumn Term Weeks 1-4</w:t>
            </w:r>
          </w:p>
          <w:p w:rsidR="003512A5" w:rsidRPr="008C4A12" w:rsidRDefault="003512A5" w:rsidP="005821C8">
            <w:pPr>
              <w:pStyle w:val="ListParagraph"/>
              <w:jc w:val="center"/>
              <w:rPr>
                <w:rFonts w:ascii="NTFPreCursivef" w:hAnsi="NTFPreCursivef" w:cs="Arial"/>
                <w:b/>
                <w:sz w:val="20"/>
                <w:szCs w:val="20"/>
              </w:rPr>
            </w:pPr>
            <w:r w:rsidRPr="008C4A12">
              <w:rPr>
                <w:rFonts w:ascii="NTFPreCursivef" w:hAnsi="NTFPreCursivef" w:cs="Arial"/>
                <w:b/>
                <w:sz w:val="20"/>
                <w:szCs w:val="20"/>
              </w:rPr>
              <w:t xml:space="preserve">Belonging to a Community </w:t>
            </w:r>
          </w:p>
        </w:tc>
        <w:tc>
          <w:tcPr>
            <w:tcW w:w="5953" w:type="dxa"/>
            <w:gridSpan w:val="2"/>
            <w:shd w:val="clear" w:color="auto" w:fill="FBD4B4" w:themeFill="accent6" w:themeFillTint="66"/>
          </w:tcPr>
          <w:p w:rsidR="003512A5" w:rsidRPr="008C4A12" w:rsidRDefault="003512A5" w:rsidP="005821C8">
            <w:pPr>
              <w:jc w:val="center"/>
              <w:rPr>
                <w:rFonts w:ascii="NTFPreCursivef" w:hAnsi="NTFPreCursivef" w:cs="Arial"/>
                <w:b/>
                <w:sz w:val="20"/>
                <w:szCs w:val="20"/>
              </w:rPr>
            </w:pPr>
            <w:r w:rsidRPr="008C4A12">
              <w:rPr>
                <w:rFonts w:ascii="NTFPreCursivef" w:hAnsi="NTFPreCursivef" w:cs="Arial"/>
                <w:b/>
                <w:sz w:val="20"/>
                <w:szCs w:val="20"/>
              </w:rPr>
              <w:t>Autumn Term Weeks 5-8</w:t>
            </w:r>
          </w:p>
          <w:p w:rsidR="003512A5" w:rsidRPr="008C4A12" w:rsidRDefault="003512A5" w:rsidP="005821C8">
            <w:pPr>
              <w:jc w:val="center"/>
              <w:rPr>
                <w:rFonts w:ascii="NTFPreCursivef" w:hAnsi="NTFPreCursivef" w:cs="Arial"/>
                <w:b/>
                <w:sz w:val="20"/>
                <w:szCs w:val="20"/>
              </w:rPr>
            </w:pPr>
            <w:r w:rsidRPr="008C4A12">
              <w:rPr>
                <w:rFonts w:ascii="NTFPreCursivef" w:hAnsi="NTFPreCursivef" w:cs="Arial"/>
                <w:b/>
                <w:sz w:val="20"/>
                <w:szCs w:val="20"/>
              </w:rPr>
              <w:t xml:space="preserve">Respecting Ourselves and Others </w:t>
            </w:r>
          </w:p>
        </w:tc>
        <w:tc>
          <w:tcPr>
            <w:tcW w:w="9923" w:type="dxa"/>
            <w:shd w:val="clear" w:color="auto" w:fill="C2D69B" w:themeFill="accent3" w:themeFillTint="99"/>
          </w:tcPr>
          <w:p w:rsidR="003512A5" w:rsidRPr="008C4A12" w:rsidRDefault="003512A5" w:rsidP="005821C8">
            <w:pPr>
              <w:jc w:val="center"/>
              <w:rPr>
                <w:rFonts w:ascii="NTFPreCursivef" w:hAnsi="NTFPreCursivef" w:cs="Arial"/>
                <w:b/>
                <w:sz w:val="20"/>
                <w:szCs w:val="20"/>
              </w:rPr>
            </w:pPr>
            <w:r w:rsidRPr="008C4A12">
              <w:rPr>
                <w:rFonts w:ascii="NTFPreCursivef" w:hAnsi="NTFPreCursivef" w:cs="Arial"/>
                <w:b/>
                <w:sz w:val="20"/>
                <w:szCs w:val="20"/>
              </w:rPr>
              <w:t>Autumn Term Weeks 9-12</w:t>
            </w:r>
          </w:p>
          <w:p w:rsidR="003512A5" w:rsidRPr="008C4A12" w:rsidRDefault="003512A5" w:rsidP="005821C8">
            <w:pPr>
              <w:jc w:val="center"/>
              <w:rPr>
                <w:rFonts w:ascii="NTFPreCursivef" w:hAnsi="NTFPreCursivef" w:cs="Arial"/>
                <w:b/>
                <w:sz w:val="20"/>
                <w:szCs w:val="20"/>
              </w:rPr>
            </w:pPr>
            <w:r w:rsidRPr="008C4A12">
              <w:rPr>
                <w:rFonts w:ascii="NTFPreCursivef" w:hAnsi="NTFPreCursivef" w:cs="Arial"/>
                <w:b/>
                <w:sz w:val="20"/>
                <w:szCs w:val="20"/>
              </w:rPr>
              <w:t>Physical Health and Mental Wellbeing</w:t>
            </w:r>
          </w:p>
        </w:tc>
      </w:tr>
      <w:tr w:rsidR="003512A5" w:rsidRPr="00373DCD" w:rsidTr="008C4A12">
        <w:tc>
          <w:tcPr>
            <w:tcW w:w="6516" w:type="dxa"/>
          </w:tcPr>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L2. </w:t>
            </w:r>
            <w:r w:rsidRPr="008C4A12">
              <w:rPr>
                <w:rFonts w:ascii="NTFPreCursivef" w:hAnsi="NTFPreCursivef" w:cs="Lato-Light"/>
                <w:sz w:val="20"/>
                <w:szCs w:val="20"/>
              </w:rPr>
              <w:t>how people and other living things have different needs; about the</w:t>
            </w:r>
          </w:p>
          <w:p w:rsidR="00F056BF"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Light"/>
                <w:sz w:val="20"/>
                <w:szCs w:val="20"/>
              </w:rPr>
              <w:t>responsibilities of caring for them</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L4. </w:t>
            </w:r>
            <w:r w:rsidRPr="008C4A12">
              <w:rPr>
                <w:rFonts w:ascii="NTFPreCursivef" w:hAnsi="NTFPreCursivef" w:cs="Lato-Light"/>
                <w:sz w:val="20"/>
                <w:szCs w:val="20"/>
              </w:rPr>
              <w:t>about the different groups they belong to</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L5. </w:t>
            </w:r>
            <w:r w:rsidRPr="008C4A12">
              <w:rPr>
                <w:rFonts w:ascii="NTFPreCursivef" w:hAnsi="NTFPreCursivef" w:cs="Lato-Light"/>
                <w:sz w:val="20"/>
                <w:szCs w:val="20"/>
              </w:rPr>
              <w:t>about the different roles and responsibilities people have in their community</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L6. </w:t>
            </w:r>
            <w:r w:rsidRPr="008C4A12">
              <w:rPr>
                <w:rFonts w:ascii="NTFPreCursivef" w:hAnsi="NTFPreCursivef" w:cs="Lato-Light"/>
                <w:sz w:val="20"/>
                <w:szCs w:val="20"/>
              </w:rPr>
              <w:t>to recognise the ways they are the same as, and different to, other people</w:t>
            </w:r>
          </w:p>
        </w:tc>
        <w:tc>
          <w:tcPr>
            <w:tcW w:w="5953" w:type="dxa"/>
            <w:gridSpan w:val="2"/>
          </w:tcPr>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R23. </w:t>
            </w:r>
            <w:r w:rsidRPr="008C4A12">
              <w:rPr>
                <w:rFonts w:ascii="NTFPreCursivef" w:hAnsi="NTFPreCursivef" w:cs="Lato-Light"/>
                <w:sz w:val="20"/>
                <w:szCs w:val="20"/>
              </w:rPr>
              <w:t>to recognise the ways in which they are the same and different to others</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R24. </w:t>
            </w:r>
            <w:r w:rsidRPr="008C4A12">
              <w:rPr>
                <w:rFonts w:ascii="NTFPreCursivef" w:hAnsi="NTFPreCursivef" w:cs="Lato-Light"/>
                <w:sz w:val="20"/>
                <w:szCs w:val="20"/>
              </w:rPr>
              <w:t>how to listen to other people and play and work cooperatively</w:t>
            </w:r>
          </w:p>
          <w:p w:rsidR="003512A5"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R25. </w:t>
            </w:r>
            <w:r w:rsidRPr="008C4A12">
              <w:rPr>
                <w:rFonts w:ascii="NTFPreCursivef" w:hAnsi="NTFPreCursivef" w:cs="Lato-Light"/>
                <w:sz w:val="20"/>
                <w:szCs w:val="20"/>
              </w:rPr>
              <w:t>how to talk about and share their opinions on things that matter to them</w:t>
            </w:r>
          </w:p>
        </w:tc>
        <w:tc>
          <w:tcPr>
            <w:tcW w:w="9923" w:type="dxa"/>
          </w:tcPr>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H4. </w:t>
            </w:r>
            <w:r w:rsidRPr="008C4A12">
              <w:rPr>
                <w:rFonts w:ascii="NTFPreCursivef" w:hAnsi="NTFPreCursivef" w:cs="Lato-Light"/>
                <w:sz w:val="20"/>
                <w:szCs w:val="20"/>
              </w:rPr>
              <w:t>about why sleep is important and different ways to rest and relax</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H6. </w:t>
            </w:r>
            <w:r w:rsidRPr="008C4A12">
              <w:rPr>
                <w:rFonts w:ascii="NTFPreCursivef" w:hAnsi="NTFPreCursivef" w:cs="Lato-Light"/>
                <w:sz w:val="20"/>
                <w:szCs w:val="20"/>
              </w:rPr>
              <w:t>that medicines (including vaccinations and immunisations and t</w:t>
            </w:r>
            <w:r w:rsidR="00373DCD" w:rsidRPr="008C4A12">
              <w:rPr>
                <w:rFonts w:ascii="NTFPreCursivef" w:hAnsi="NTFPreCursivef" w:cs="Lato-Light"/>
                <w:sz w:val="20"/>
                <w:szCs w:val="20"/>
              </w:rPr>
              <w:t xml:space="preserve">hose that </w:t>
            </w:r>
            <w:r w:rsidRPr="008C4A12">
              <w:rPr>
                <w:rFonts w:ascii="NTFPreCursivef" w:hAnsi="NTFPreCursivef" w:cs="Lato-Light"/>
                <w:sz w:val="20"/>
                <w:szCs w:val="20"/>
              </w:rPr>
              <w:t>support allergic reactions) can help people to stay healthy</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H7. </w:t>
            </w:r>
            <w:r w:rsidRPr="008C4A12">
              <w:rPr>
                <w:rFonts w:ascii="NTFPreCursivef" w:hAnsi="NTFPreCursivef" w:cs="Lato-Light"/>
                <w:sz w:val="20"/>
                <w:szCs w:val="20"/>
              </w:rPr>
              <w:t>about dental care and visiting the dentist; how to brush teeth correctly; food</w:t>
            </w:r>
          </w:p>
          <w:p w:rsidR="009C2129"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Light"/>
                <w:sz w:val="20"/>
                <w:szCs w:val="20"/>
              </w:rPr>
              <w:t>and drink that support dental health</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H16. </w:t>
            </w:r>
            <w:r w:rsidRPr="008C4A12">
              <w:rPr>
                <w:rFonts w:ascii="NTFPreCursivef" w:hAnsi="NTFPreCursivef" w:cs="Lato-Light"/>
                <w:sz w:val="20"/>
                <w:szCs w:val="20"/>
              </w:rPr>
              <w:t>about ways of sharing feelings; a range of words to describe feelings</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H17. </w:t>
            </w:r>
            <w:r w:rsidRPr="008C4A12">
              <w:rPr>
                <w:rFonts w:ascii="NTFPreCursivef" w:hAnsi="NTFPreCursivef" w:cs="Lato-Light"/>
                <w:sz w:val="20"/>
                <w:szCs w:val="20"/>
              </w:rPr>
              <w:t>about things that help people feel good (e.g. playing outside, doing things</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Light"/>
                <w:sz w:val="20"/>
                <w:szCs w:val="20"/>
              </w:rPr>
              <w:t>they enjoy, spending time with family, getting enough sleep)</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H18. </w:t>
            </w:r>
            <w:r w:rsidRPr="008C4A12">
              <w:rPr>
                <w:rFonts w:ascii="NTFPreCursivef" w:hAnsi="NTFPreCursivef" w:cs="Lato-Light"/>
                <w:sz w:val="20"/>
                <w:szCs w:val="20"/>
              </w:rPr>
              <w:t>different things they can do to manage big fe</w:t>
            </w:r>
            <w:r w:rsidR="00373DCD" w:rsidRPr="008C4A12">
              <w:rPr>
                <w:rFonts w:ascii="NTFPreCursivef" w:hAnsi="NTFPreCursivef" w:cs="Lato-Light"/>
                <w:sz w:val="20"/>
                <w:szCs w:val="20"/>
              </w:rPr>
              <w:t xml:space="preserve">elings, to help calm themselves </w:t>
            </w:r>
            <w:r w:rsidRPr="008C4A12">
              <w:rPr>
                <w:rFonts w:ascii="NTFPreCursivef" w:hAnsi="NTFPreCursivef" w:cs="Lato-Light"/>
                <w:sz w:val="20"/>
                <w:szCs w:val="20"/>
              </w:rPr>
              <w:t>down and/or change their mood when they don’t feel good</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H19. </w:t>
            </w:r>
            <w:r w:rsidRPr="008C4A12">
              <w:rPr>
                <w:rFonts w:ascii="NTFPreCursivef" w:hAnsi="NTFPreCursivef" w:cs="Lato-Light"/>
                <w:sz w:val="20"/>
                <w:szCs w:val="20"/>
              </w:rPr>
              <w:t>to recognise when they need help with feelings; that it is important to ask</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Light"/>
                <w:sz w:val="20"/>
                <w:szCs w:val="20"/>
              </w:rPr>
              <w:t>for help with feelings; and how to ask for it</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H20. </w:t>
            </w:r>
            <w:r w:rsidRPr="008C4A12">
              <w:rPr>
                <w:rFonts w:ascii="NTFPreCursivef" w:hAnsi="NTFPreCursivef" w:cs="Lato-Light"/>
                <w:sz w:val="20"/>
                <w:szCs w:val="20"/>
              </w:rPr>
              <w:t>about change and loss (including death); to id</w:t>
            </w:r>
            <w:r w:rsidR="00373DCD" w:rsidRPr="008C4A12">
              <w:rPr>
                <w:rFonts w:ascii="NTFPreCursivef" w:hAnsi="NTFPreCursivef" w:cs="Lato-Light"/>
                <w:sz w:val="20"/>
                <w:szCs w:val="20"/>
              </w:rPr>
              <w:t xml:space="preserve">entify feelings associated with </w:t>
            </w:r>
            <w:r w:rsidRPr="008C4A12">
              <w:rPr>
                <w:rFonts w:ascii="NTFPreCursivef" w:hAnsi="NTFPreCursivef" w:cs="Lato-Light"/>
                <w:sz w:val="20"/>
                <w:szCs w:val="20"/>
              </w:rPr>
              <w:t>this; to recognise what helps people to feel better</w:t>
            </w:r>
          </w:p>
        </w:tc>
      </w:tr>
      <w:tr w:rsidR="003512A5" w:rsidRPr="00373DCD" w:rsidTr="008C4A12">
        <w:tc>
          <w:tcPr>
            <w:tcW w:w="6516" w:type="dxa"/>
            <w:shd w:val="clear" w:color="auto" w:fill="FBD4B4" w:themeFill="accent6" w:themeFillTint="66"/>
          </w:tcPr>
          <w:p w:rsidR="003512A5" w:rsidRPr="008C4A12" w:rsidRDefault="003512A5" w:rsidP="005821C8">
            <w:pPr>
              <w:jc w:val="center"/>
              <w:rPr>
                <w:rFonts w:ascii="NTFPreCursivef" w:hAnsi="NTFPreCursivef" w:cs="Arial"/>
                <w:b/>
                <w:sz w:val="20"/>
                <w:szCs w:val="20"/>
              </w:rPr>
            </w:pPr>
            <w:r w:rsidRPr="008C4A12">
              <w:rPr>
                <w:rFonts w:ascii="NTFPreCursivef" w:hAnsi="NTFPreCursivef" w:cs="Arial"/>
                <w:b/>
                <w:sz w:val="20"/>
                <w:szCs w:val="20"/>
              </w:rPr>
              <w:t>Spring Term Weeks 1-4</w:t>
            </w:r>
          </w:p>
          <w:p w:rsidR="003512A5" w:rsidRPr="008C4A12" w:rsidRDefault="003512A5" w:rsidP="005821C8">
            <w:pPr>
              <w:autoSpaceDE w:val="0"/>
              <w:autoSpaceDN w:val="0"/>
              <w:adjustRightInd w:val="0"/>
              <w:jc w:val="center"/>
              <w:rPr>
                <w:rFonts w:ascii="NTFPreCursivef" w:eastAsia="Calibri" w:hAnsi="NTFPreCursivef" w:cs="Lato-Light"/>
                <w:sz w:val="20"/>
                <w:szCs w:val="20"/>
              </w:rPr>
            </w:pPr>
            <w:r w:rsidRPr="008C4A12">
              <w:rPr>
                <w:rFonts w:ascii="NTFPreCursivef" w:hAnsi="NTFPreCursivef" w:cs="Arial"/>
                <w:b/>
                <w:sz w:val="20"/>
                <w:szCs w:val="20"/>
              </w:rPr>
              <w:t>Safe Relationships</w:t>
            </w:r>
            <w:r w:rsidRPr="008C4A12">
              <w:rPr>
                <w:rFonts w:ascii="NTFPreCursivef" w:eastAsia="Calibri" w:hAnsi="NTFPreCursivef" w:cs="Lato-Light"/>
                <w:sz w:val="20"/>
                <w:szCs w:val="20"/>
              </w:rPr>
              <w:t xml:space="preserve"> </w:t>
            </w:r>
          </w:p>
        </w:tc>
        <w:tc>
          <w:tcPr>
            <w:tcW w:w="5953" w:type="dxa"/>
            <w:gridSpan w:val="2"/>
            <w:shd w:val="clear" w:color="auto" w:fill="8DB3E2" w:themeFill="text2" w:themeFillTint="66"/>
          </w:tcPr>
          <w:p w:rsidR="003512A5" w:rsidRPr="008C4A12" w:rsidRDefault="003512A5" w:rsidP="005821C8">
            <w:pPr>
              <w:autoSpaceDE w:val="0"/>
              <w:autoSpaceDN w:val="0"/>
              <w:adjustRightInd w:val="0"/>
              <w:jc w:val="center"/>
              <w:rPr>
                <w:rFonts w:ascii="NTFPreCursivef" w:hAnsi="NTFPreCursivef" w:cs="Lato-Bold"/>
                <w:b/>
                <w:bCs/>
                <w:sz w:val="20"/>
                <w:szCs w:val="20"/>
              </w:rPr>
            </w:pPr>
            <w:r w:rsidRPr="008C4A12">
              <w:rPr>
                <w:rFonts w:ascii="NTFPreCursivef" w:hAnsi="NTFPreCursivef" w:cs="Lato-Bold"/>
                <w:b/>
                <w:bCs/>
                <w:sz w:val="20"/>
                <w:szCs w:val="20"/>
              </w:rPr>
              <w:t>Spring Term Weeks 5-8</w:t>
            </w:r>
          </w:p>
          <w:p w:rsidR="003512A5" w:rsidRPr="008C4A12" w:rsidRDefault="003512A5" w:rsidP="005821C8">
            <w:pPr>
              <w:autoSpaceDE w:val="0"/>
              <w:autoSpaceDN w:val="0"/>
              <w:adjustRightInd w:val="0"/>
              <w:jc w:val="center"/>
              <w:rPr>
                <w:rFonts w:ascii="NTFPreCursivef" w:hAnsi="NTFPreCursivef" w:cs="Lato-Bold"/>
                <w:b/>
                <w:bCs/>
                <w:sz w:val="20"/>
                <w:szCs w:val="20"/>
              </w:rPr>
            </w:pPr>
            <w:r w:rsidRPr="008C4A12">
              <w:rPr>
                <w:rFonts w:ascii="NTFPreCursivef" w:hAnsi="NTFPreCursivef" w:cs="Lato-Bold"/>
                <w:b/>
                <w:bCs/>
                <w:sz w:val="20"/>
                <w:szCs w:val="20"/>
              </w:rPr>
              <w:t>Media Literacy and Digital Resilience</w:t>
            </w:r>
          </w:p>
        </w:tc>
        <w:tc>
          <w:tcPr>
            <w:tcW w:w="9923" w:type="dxa"/>
            <w:shd w:val="clear" w:color="auto" w:fill="C2D69B" w:themeFill="accent3" w:themeFillTint="99"/>
          </w:tcPr>
          <w:p w:rsidR="003512A5" w:rsidRPr="008C4A12" w:rsidRDefault="003512A5" w:rsidP="005821C8">
            <w:pPr>
              <w:jc w:val="center"/>
              <w:rPr>
                <w:rFonts w:ascii="NTFPreCursivef" w:hAnsi="NTFPreCursivef" w:cs="Arial"/>
                <w:b/>
                <w:sz w:val="20"/>
                <w:szCs w:val="20"/>
              </w:rPr>
            </w:pPr>
            <w:r w:rsidRPr="008C4A12">
              <w:rPr>
                <w:rFonts w:ascii="NTFPreCursivef" w:hAnsi="NTFPreCursivef" w:cs="Arial"/>
                <w:b/>
                <w:sz w:val="20"/>
                <w:szCs w:val="20"/>
              </w:rPr>
              <w:t>Spring Term Weeks 9-12</w:t>
            </w:r>
          </w:p>
          <w:p w:rsidR="003512A5" w:rsidRPr="008C4A12" w:rsidRDefault="003512A5" w:rsidP="005821C8">
            <w:pPr>
              <w:autoSpaceDE w:val="0"/>
              <w:autoSpaceDN w:val="0"/>
              <w:adjustRightInd w:val="0"/>
              <w:jc w:val="center"/>
              <w:rPr>
                <w:rFonts w:ascii="NTFPreCursivef" w:eastAsia="Calibri" w:hAnsi="NTFPreCursivef" w:cs="Lato-Light"/>
                <w:sz w:val="20"/>
                <w:szCs w:val="20"/>
              </w:rPr>
            </w:pPr>
            <w:r w:rsidRPr="008C4A12">
              <w:rPr>
                <w:rFonts w:ascii="NTFPreCursivef" w:hAnsi="NTFPreCursivef" w:cs="Arial"/>
                <w:b/>
                <w:sz w:val="20"/>
                <w:szCs w:val="20"/>
              </w:rPr>
              <w:t>Keeping Safe</w:t>
            </w:r>
          </w:p>
        </w:tc>
      </w:tr>
      <w:tr w:rsidR="003512A5" w:rsidRPr="00373DCD" w:rsidTr="008C4A12">
        <w:tc>
          <w:tcPr>
            <w:tcW w:w="6516" w:type="dxa"/>
          </w:tcPr>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R11. </w:t>
            </w:r>
            <w:r w:rsidRPr="008C4A12">
              <w:rPr>
                <w:rFonts w:ascii="NTFPreCursivef" w:hAnsi="NTFPreCursivef" w:cs="Lato-Light"/>
                <w:sz w:val="20"/>
                <w:szCs w:val="20"/>
              </w:rPr>
              <w:t>about how people may feel if they experience hurtful behaviour or bullying</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R12. </w:t>
            </w:r>
            <w:r w:rsidRPr="008C4A12">
              <w:rPr>
                <w:rFonts w:ascii="NTFPreCursivef" w:hAnsi="NTFPreCursivef" w:cs="Lato-Light"/>
                <w:sz w:val="20"/>
                <w:szCs w:val="20"/>
              </w:rPr>
              <w:t>that hurtful behaviour (offline and online) i</w:t>
            </w:r>
            <w:r w:rsidR="00373DCD" w:rsidRPr="008C4A12">
              <w:rPr>
                <w:rFonts w:ascii="NTFPreCursivef" w:hAnsi="NTFPreCursivef" w:cs="Lato-Light"/>
                <w:sz w:val="20"/>
                <w:szCs w:val="20"/>
              </w:rPr>
              <w:t xml:space="preserve">ncluding teasing, name-calling, </w:t>
            </w:r>
            <w:r w:rsidRPr="008C4A12">
              <w:rPr>
                <w:rFonts w:ascii="NTFPreCursivef" w:hAnsi="NTFPreCursivef" w:cs="Lato-Light"/>
                <w:sz w:val="20"/>
                <w:szCs w:val="20"/>
              </w:rPr>
              <w:t>bullying and deliberately excluding others i</w:t>
            </w:r>
            <w:r w:rsidR="00373DCD" w:rsidRPr="008C4A12">
              <w:rPr>
                <w:rFonts w:ascii="NTFPreCursivef" w:hAnsi="NTFPreCursivef" w:cs="Lato-Light"/>
                <w:sz w:val="20"/>
                <w:szCs w:val="20"/>
              </w:rPr>
              <w:t xml:space="preserve">s not acceptable; how to report </w:t>
            </w:r>
            <w:r w:rsidRPr="008C4A12">
              <w:rPr>
                <w:rFonts w:ascii="NTFPreCursivef" w:hAnsi="NTFPreCursivef" w:cs="Lato-Light"/>
                <w:sz w:val="20"/>
                <w:szCs w:val="20"/>
              </w:rPr>
              <w:t>bullying; the importance of telling a trusted adult</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R14. </w:t>
            </w:r>
            <w:r w:rsidRPr="008C4A12">
              <w:rPr>
                <w:rFonts w:ascii="NTFPreCursivef" w:hAnsi="NTFPreCursivef" w:cs="Lato-Light"/>
                <w:sz w:val="20"/>
                <w:szCs w:val="20"/>
              </w:rPr>
              <w:t>that sometimes people may behave d</w:t>
            </w:r>
            <w:r w:rsidR="00373DCD" w:rsidRPr="008C4A12">
              <w:rPr>
                <w:rFonts w:ascii="NTFPreCursivef" w:hAnsi="NTFPreCursivef" w:cs="Lato-Light"/>
                <w:sz w:val="20"/>
                <w:szCs w:val="20"/>
              </w:rPr>
              <w:t xml:space="preserve">ifferently online, including by </w:t>
            </w:r>
            <w:r w:rsidRPr="008C4A12">
              <w:rPr>
                <w:rFonts w:ascii="NTFPreCursivef" w:hAnsi="NTFPreCursivef" w:cs="Lato-Light"/>
                <w:sz w:val="20"/>
                <w:szCs w:val="20"/>
              </w:rPr>
              <w:t>pretending to be someone they are not</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R18. </w:t>
            </w:r>
            <w:r w:rsidRPr="008C4A12">
              <w:rPr>
                <w:rFonts w:ascii="NTFPreCursivef" w:hAnsi="NTFPreCursivef" w:cs="Lato-Light"/>
                <w:sz w:val="20"/>
                <w:szCs w:val="20"/>
              </w:rPr>
              <w:t>about the importance of not keeping adults’</w:t>
            </w:r>
            <w:r w:rsidR="00373DCD" w:rsidRPr="008C4A12">
              <w:rPr>
                <w:rFonts w:ascii="NTFPreCursivef" w:hAnsi="NTFPreCursivef" w:cs="Lato-Light"/>
                <w:sz w:val="20"/>
                <w:szCs w:val="20"/>
              </w:rPr>
              <w:t xml:space="preserve"> secrets (only happy surprises </w:t>
            </w:r>
            <w:r w:rsidRPr="008C4A12">
              <w:rPr>
                <w:rFonts w:ascii="NTFPreCursivef" w:hAnsi="NTFPreCursivef" w:cs="Lato-Light"/>
                <w:sz w:val="20"/>
                <w:szCs w:val="20"/>
              </w:rPr>
              <w:t>that others will find out about eventually)</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R19. </w:t>
            </w:r>
            <w:r w:rsidRPr="008C4A12">
              <w:rPr>
                <w:rFonts w:ascii="NTFPreCursivef" w:hAnsi="NTFPreCursivef" w:cs="Lato-Light"/>
                <w:sz w:val="20"/>
                <w:szCs w:val="20"/>
              </w:rPr>
              <w:t>basic techniques for resisting pressure to do something they don’</w:t>
            </w:r>
            <w:r w:rsidR="00373DCD" w:rsidRPr="008C4A12">
              <w:rPr>
                <w:rFonts w:ascii="NTFPreCursivef" w:hAnsi="NTFPreCursivef" w:cs="Lato-Light"/>
                <w:sz w:val="20"/>
                <w:szCs w:val="20"/>
              </w:rPr>
              <w:t xml:space="preserve">t want to </w:t>
            </w:r>
            <w:r w:rsidRPr="008C4A12">
              <w:rPr>
                <w:rFonts w:ascii="NTFPreCursivef" w:hAnsi="NTFPreCursivef" w:cs="Lato-Light"/>
                <w:sz w:val="20"/>
                <w:szCs w:val="20"/>
              </w:rPr>
              <w:t>do and which may make them unsafe</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R20. </w:t>
            </w:r>
            <w:r w:rsidRPr="008C4A12">
              <w:rPr>
                <w:rFonts w:ascii="NTFPreCursivef" w:hAnsi="NTFPreCursivef" w:cs="Lato-Light"/>
                <w:sz w:val="20"/>
                <w:szCs w:val="20"/>
              </w:rPr>
              <w:t>what to do if they feel unsafe or worried f</w:t>
            </w:r>
            <w:r w:rsidR="00373DCD" w:rsidRPr="008C4A12">
              <w:rPr>
                <w:rFonts w:ascii="NTFPreCursivef" w:hAnsi="NTFPreCursivef" w:cs="Lato-Light"/>
                <w:sz w:val="20"/>
                <w:szCs w:val="20"/>
              </w:rPr>
              <w:t xml:space="preserve">or themselves or others; who to </w:t>
            </w:r>
            <w:r w:rsidRPr="008C4A12">
              <w:rPr>
                <w:rFonts w:ascii="NTFPreCursivef" w:hAnsi="NTFPreCursivef" w:cs="Lato-Light"/>
                <w:sz w:val="20"/>
                <w:szCs w:val="20"/>
              </w:rPr>
              <w:t>ask for help and vocabulary to use when asking for help; importance</w:t>
            </w:r>
            <w:r w:rsidR="00373DCD" w:rsidRPr="008C4A12">
              <w:rPr>
                <w:rFonts w:ascii="NTFPreCursivef" w:hAnsi="NTFPreCursivef" w:cs="Lato-Light"/>
                <w:sz w:val="20"/>
                <w:szCs w:val="20"/>
              </w:rPr>
              <w:t xml:space="preserve"> of keeping t</w:t>
            </w:r>
            <w:r w:rsidRPr="008C4A12">
              <w:rPr>
                <w:rFonts w:ascii="NTFPreCursivef" w:hAnsi="NTFPreCursivef" w:cs="Lato-Light"/>
                <w:sz w:val="20"/>
                <w:szCs w:val="20"/>
              </w:rPr>
              <w:t>rying until they are heard</w:t>
            </w:r>
          </w:p>
        </w:tc>
        <w:tc>
          <w:tcPr>
            <w:tcW w:w="5953" w:type="dxa"/>
            <w:gridSpan w:val="2"/>
          </w:tcPr>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L8. </w:t>
            </w:r>
            <w:r w:rsidRPr="008C4A12">
              <w:rPr>
                <w:rFonts w:ascii="NTFPreCursivef" w:hAnsi="NTFPreCursivef" w:cs="Lato-Light"/>
                <w:sz w:val="20"/>
                <w:szCs w:val="20"/>
              </w:rPr>
              <w:t>about the role of the internet in everyday life</w:t>
            </w:r>
          </w:p>
          <w:p w:rsidR="003512A5"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L9. </w:t>
            </w:r>
            <w:r w:rsidRPr="008C4A12">
              <w:rPr>
                <w:rFonts w:ascii="NTFPreCursivef" w:hAnsi="NTFPreCursivef" w:cs="Lato-Light"/>
                <w:sz w:val="20"/>
                <w:szCs w:val="20"/>
              </w:rPr>
              <w:t>that not all information seen online is true</w:t>
            </w:r>
          </w:p>
        </w:tc>
        <w:tc>
          <w:tcPr>
            <w:tcW w:w="9923" w:type="dxa"/>
          </w:tcPr>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H29. </w:t>
            </w:r>
            <w:r w:rsidRPr="008C4A12">
              <w:rPr>
                <w:rFonts w:ascii="NTFPreCursivef" w:hAnsi="NTFPreCursivef" w:cs="Lato-Light"/>
                <w:sz w:val="20"/>
                <w:szCs w:val="20"/>
              </w:rPr>
              <w:t>to recognise risk in simple everyday situations and what action to take to</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Light"/>
                <w:sz w:val="20"/>
                <w:szCs w:val="20"/>
              </w:rPr>
              <w:t>minimise harm</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H30. </w:t>
            </w:r>
            <w:r w:rsidRPr="008C4A12">
              <w:rPr>
                <w:rFonts w:ascii="NTFPreCursivef" w:hAnsi="NTFPreCursivef" w:cs="Lato-Light"/>
                <w:sz w:val="20"/>
                <w:szCs w:val="20"/>
              </w:rPr>
              <w:t>about how to keep safe at home (including ar</w:t>
            </w:r>
            <w:r w:rsidR="00373DCD" w:rsidRPr="008C4A12">
              <w:rPr>
                <w:rFonts w:ascii="NTFPreCursivef" w:hAnsi="NTFPreCursivef" w:cs="Lato-Light"/>
                <w:sz w:val="20"/>
                <w:szCs w:val="20"/>
              </w:rPr>
              <w:t xml:space="preserve">ound electrical appliances) and </w:t>
            </w:r>
            <w:r w:rsidRPr="008C4A12">
              <w:rPr>
                <w:rFonts w:ascii="NTFPreCursivef" w:hAnsi="NTFPreCursivef" w:cs="Lato-Light"/>
                <w:sz w:val="20"/>
                <w:szCs w:val="20"/>
              </w:rPr>
              <w:t>fire safety (e.g. not playing with matches and lighters)</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H31. </w:t>
            </w:r>
            <w:r w:rsidRPr="008C4A12">
              <w:rPr>
                <w:rFonts w:ascii="NTFPreCursivef" w:hAnsi="NTFPreCursivef" w:cs="Lato-Light"/>
                <w:sz w:val="20"/>
                <w:szCs w:val="20"/>
              </w:rPr>
              <w:t>that household products (including medicines) can be harmful if not used</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Light"/>
                <w:sz w:val="20"/>
                <w:szCs w:val="20"/>
              </w:rPr>
              <w:t>correctly</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H32. </w:t>
            </w:r>
            <w:r w:rsidRPr="008C4A12">
              <w:rPr>
                <w:rFonts w:ascii="NTFPreCursivef" w:hAnsi="NTFPreCursivef" w:cs="Lato-Light"/>
                <w:sz w:val="20"/>
                <w:szCs w:val="20"/>
              </w:rPr>
              <w:t>ways to keep safe in familiar and unfamiliar environments (e.g. beach,</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Light"/>
                <w:sz w:val="20"/>
                <w:szCs w:val="20"/>
              </w:rPr>
              <w:t>shopping centre, park, swimming pool, on the street) and how to cross the road</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Light"/>
                <w:sz w:val="20"/>
                <w:szCs w:val="20"/>
              </w:rPr>
              <w:t>safely</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H33. </w:t>
            </w:r>
            <w:r w:rsidRPr="008C4A12">
              <w:rPr>
                <w:rFonts w:ascii="NTFPreCursivef" w:hAnsi="NTFPreCursivef" w:cs="Lato-Light"/>
                <w:sz w:val="20"/>
                <w:szCs w:val="20"/>
              </w:rPr>
              <w:t>about the people whose job it is to help keep us safe</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H35. </w:t>
            </w:r>
            <w:r w:rsidRPr="008C4A12">
              <w:rPr>
                <w:rFonts w:ascii="NTFPreCursivef" w:hAnsi="NTFPreCursivef" w:cs="Lato-Light"/>
                <w:sz w:val="20"/>
                <w:szCs w:val="20"/>
              </w:rPr>
              <w:t>about what to do if there is an accident and someone is hurt</w:t>
            </w:r>
          </w:p>
          <w:p w:rsidR="00F056BF"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H36. </w:t>
            </w:r>
            <w:r w:rsidRPr="008C4A12">
              <w:rPr>
                <w:rFonts w:ascii="NTFPreCursivef" w:hAnsi="NTFPreCursivef" w:cs="Lato-Light"/>
                <w:sz w:val="20"/>
                <w:szCs w:val="20"/>
              </w:rPr>
              <w:t>how to get help in an emergency (how to dial 999 and what to say)</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H37. </w:t>
            </w:r>
            <w:r w:rsidRPr="008C4A12">
              <w:rPr>
                <w:rFonts w:ascii="NTFPreCursivef" w:hAnsi="NTFPreCursivef" w:cs="Lato-Light"/>
                <w:sz w:val="20"/>
                <w:szCs w:val="20"/>
              </w:rPr>
              <w:t>about things that people can put into their body or on their skin; how these</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Light"/>
                <w:sz w:val="20"/>
                <w:szCs w:val="20"/>
              </w:rPr>
              <w:t>can affect how people feel</w:t>
            </w:r>
          </w:p>
        </w:tc>
      </w:tr>
      <w:tr w:rsidR="003512A5" w:rsidRPr="00373DCD" w:rsidTr="008C4A12">
        <w:tc>
          <w:tcPr>
            <w:tcW w:w="6516" w:type="dxa"/>
            <w:shd w:val="clear" w:color="auto" w:fill="FBD4B4" w:themeFill="accent6" w:themeFillTint="66"/>
          </w:tcPr>
          <w:p w:rsidR="003512A5" w:rsidRPr="008C4A12" w:rsidRDefault="003512A5" w:rsidP="005821C8">
            <w:pPr>
              <w:jc w:val="center"/>
              <w:rPr>
                <w:rFonts w:ascii="NTFPreCursivef" w:hAnsi="NTFPreCursivef" w:cs="Arial"/>
                <w:b/>
                <w:sz w:val="20"/>
                <w:szCs w:val="20"/>
              </w:rPr>
            </w:pPr>
            <w:r w:rsidRPr="008C4A12">
              <w:rPr>
                <w:rFonts w:ascii="NTFPreCursivef" w:hAnsi="NTFPreCursivef" w:cs="Arial"/>
                <w:b/>
                <w:sz w:val="20"/>
                <w:szCs w:val="20"/>
              </w:rPr>
              <w:t>Summer Term Weeks 1-4</w:t>
            </w:r>
          </w:p>
          <w:p w:rsidR="003512A5" w:rsidRPr="008C4A12" w:rsidRDefault="003512A5" w:rsidP="005821C8">
            <w:pPr>
              <w:autoSpaceDE w:val="0"/>
              <w:autoSpaceDN w:val="0"/>
              <w:adjustRightInd w:val="0"/>
              <w:jc w:val="center"/>
              <w:rPr>
                <w:rFonts w:ascii="NTFPreCursivef" w:hAnsi="NTFPreCursivef" w:cs="Lato-Bold"/>
                <w:b/>
                <w:bCs/>
                <w:sz w:val="20"/>
                <w:szCs w:val="20"/>
              </w:rPr>
            </w:pPr>
            <w:r w:rsidRPr="008C4A12">
              <w:rPr>
                <w:rFonts w:ascii="NTFPreCursivef" w:hAnsi="NTFPreCursivef" w:cs="Arial"/>
                <w:b/>
                <w:sz w:val="20"/>
                <w:szCs w:val="20"/>
              </w:rPr>
              <w:t>Family and Friendships</w:t>
            </w:r>
          </w:p>
        </w:tc>
        <w:tc>
          <w:tcPr>
            <w:tcW w:w="5953" w:type="dxa"/>
            <w:gridSpan w:val="2"/>
            <w:shd w:val="clear" w:color="auto" w:fill="8DB3E2" w:themeFill="text2" w:themeFillTint="66"/>
          </w:tcPr>
          <w:p w:rsidR="003512A5" w:rsidRPr="008C4A12" w:rsidRDefault="003512A5" w:rsidP="005821C8">
            <w:pPr>
              <w:autoSpaceDE w:val="0"/>
              <w:autoSpaceDN w:val="0"/>
              <w:adjustRightInd w:val="0"/>
              <w:jc w:val="center"/>
              <w:rPr>
                <w:rFonts w:ascii="NTFPreCursivef" w:hAnsi="NTFPreCursivef" w:cs="Lato-Bold"/>
                <w:b/>
                <w:bCs/>
                <w:sz w:val="20"/>
                <w:szCs w:val="20"/>
              </w:rPr>
            </w:pPr>
            <w:r w:rsidRPr="008C4A12">
              <w:rPr>
                <w:rFonts w:ascii="NTFPreCursivef" w:hAnsi="NTFPreCursivef" w:cs="Lato-Bold"/>
                <w:b/>
                <w:bCs/>
                <w:sz w:val="20"/>
                <w:szCs w:val="20"/>
              </w:rPr>
              <w:t>Summer  Term Weeks 5-8</w:t>
            </w:r>
          </w:p>
          <w:p w:rsidR="003512A5" w:rsidRPr="008C4A12" w:rsidRDefault="003512A5" w:rsidP="005821C8">
            <w:pPr>
              <w:jc w:val="center"/>
              <w:rPr>
                <w:rFonts w:ascii="NTFPreCursivef" w:hAnsi="NTFPreCursivef" w:cs="Arial"/>
                <w:sz w:val="20"/>
                <w:szCs w:val="20"/>
              </w:rPr>
            </w:pPr>
            <w:r w:rsidRPr="008C4A12">
              <w:rPr>
                <w:rFonts w:ascii="NTFPreCursivef" w:hAnsi="NTFPreCursivef" w:cs="Lato-Bold"/>
                <w:b/>
                <w:bCs/>
                <w:sz w:val="20"/>
                <w:szCs w:val="20"/>
              </w:rPr>
              <w:t>Money and Work</w:t>
            </w:r>
          </w:p>
        </w:tc>
        <w:tc>
          <w:tcPr>
            <w:tcW w:w="9923" w:type="dxa"/>
            <w:shd w:val="clear" w:color="auto" w:fill="C2D69B" w:themeFill="accent3" w:themeFillTint="99"/>
          </w:tcPr>
          <w:p w:rsidR="003512A5" w:rsidRPr="008C4A12" w:rsidRDefault="003512A5" w:rsidP="005821C8">
            <w:pPr>
              <w:jc w:val="center"/>
              <w:rPr>
                <w:rFonts w:ascii="NTFPreCursivef" w:hAnsi="NTFPreCursivef" w:cs="Arial"/>
                <w:b/>
                <w:sz w:val="20"/>
                <w:szCs w:val="20"/>
              </w:rPr>
            </w:pPr>
            <w:r w:rsidRPr="008C4A12">
              <w:rPr>
                <w:rFonts w:ascii="NTFPreCursivef" w:hAnsi="NTFPreCursivef" w:cs="Arial"/>
                <w:b/>
                <w:sz w:val="20"/>
                <w:szCs w:val="20"/>
              </w:rPr>
              <w:t>Summer Term Weeks 9-12</w:t>
            </w:r>
          </w:p>
          <w:p w:rsidR="003512A5" w:rsidRPr="008C4A12" w:rsidRDefault="003512A5" w:rsidP="005821C8">
            <w:pPr>
              <w:jc w:val="center"/>
              <w:rPr>
                <w:rFonts w:ascii="NTFPreCursivef" w:hAnsi="NTFPreCursivef" w:cs="Arial"/>
                <w:sz w:val="20"/>
                <w:szCs w:val="20"/>
              </w:rPr>
            </w:pPr>
            <w:r w:rsidRPr="008C4A12">
              <w:rPr>
                <w:rFonts w:ascii="NTFPreCursivef" w:hAnsi="NTFPreCursivef" w:cs="Arial"/>
                <w:b/>
                <w:sz w:val="20"/>
                <w:szCs w:val="20"/>
              </w:rPr>
              <w:t>Growing and Changing</w:t>
            </w:r>
          </w:p>
        </w:tc>
      </w:tr>
      <w:tr w:rsidR="003512A5" w:rsidRPr="00373DCD" w:rsidTr="008C4A12">
        <w:tc>
          <w:tcPr>
            <w:tcW w:w="6516" w:type="dxa"/>
          </w:tcPr>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R6. </w:t>
            </w:r>
            <w:r w:rsidRPr="008C4A12">
              <w:rPr>
                <w:rFonts w:ascii="NTFPreCursivef" w:hAnsi="NTFPreCursivef" w:cs="Lato-Light"/>
                <w:sz w:val="20"/>
                <w:szCs w:val="20"/>
              </w:rPr>
              <w:t>about how people make friends and what makes a good friendship</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R7. </w:t>
            </w:r>
            <w:r w:rsidRPr="008C4A12">
              <w:rPr>
                <w:rFonts w:ascii="NTFPreCursivef" w:hAnsi="NTFPreCursivef" w:cs="Lato-Light"/>
                <w:sz w:val="20"/>
                <w:szCs w:val="20"/>
              </w:rPr>
              <w:t>about how to recognise when they or someon</w:t>
            </w:r>
            <w:r w:rsidR="00373DCD" w:rsidRPr="008C4A12">
              <w:rPr>
                <w:rFonts w:ascii="NTFPreCursivef" w:hAnsi="NTFPreCursivef" w:cs="Lato-Light"/>
                <w:sz w:val="20"/>
                <w:szCs w:val="20"/>
              </w:rPr>
              <w:t xml:space="preserve">e else feels lonely and what to </w:t>
            </w:r>
            <w:r w:rsidRPr="008C4A12">
              <w:rPr>
                <w:rFonts w:ascii="NTFPreCursivef" w:hAnsi="NTFPreCursivef" w:cs="Lato-Light"/>
                <w:sz w:val="20"/>
                <w:szCs w:val="20"/>
              </w:rPr>
              <w:t>do</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R8. </w:t>
            </w:r>
            <w:r w:rsidRPr="008C4A12">
              <w:rPr>
                <w:rFonts w:ascii="NTFPreCursivef" w:hAnsi="NTFPreCursivef" w:cs="Lato-Light"/>
                <w:sz w:val="20"/>
                <w:szCs w:val="20"/>
              </w:rPr>
              <w:t>simple strategies to resolve arguments between friends positively</w:t>
            </w:r>
          </w:p>
          <w:p w:rsidR="00F056BF"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R9. </w:t>
            </w:r>
            <w:r w:rsidRPr="008C4A12">
              <w:rPr>
                <w:rFonts w:ascii="NTFPreCursivef" w:hAnsi="NTFPreCursivef" w:cs="Lato-Light"/>
                <w:sz w:val="20"/>
                <w:szCs w:val="20"/>
              </w:rPr>
              <w:t>how to ask for help if a friendship is making them feel unhappy</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R24. </w:t>
            </w:r>
            <w:r w:rsidRPr="008C4A12">
              <w:rPr>
                <w:rFonts w:ascii="NTFPreCursivef" w:hAnsi="NTFPreCursivef" w:cs="Lato-Light"/>
                <w:sz w:val="20"/>
                <w:szCs w:val="20"/>
              </w:rPr>
              <w:t>how to listen to other people and play and work cooperatively</w:t>
            </w:r>
          </w:p>
        </w:tc>
        <w:tc>
          <w:tcPr>
            <w:tcW w:w="5953" w:type="dxa"/>
            <w:gridSpan w:val="2"/>
          </w:tcPr>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L10. </w:t>
            </w:r>
            <w:r w:rsidRPr="008C4A12">
              <w:rPr>
                <w:rFonts w:ascii="NTFPreCursivef" w:hAnsi="NTFPreCursivef" w:cs="Lato-Light"/>
                <w:sz w:val="20"/>
                <w:szCs w:val="20"/>
              </w:rPr>
              <w:t>what money is; forms that money comes in; that m</w:t>
            </w:r>
            <w:r w:rsidR="00373DCD" w:rsidRPr="008C4A12">
              <w:rPr>
                <w:rFonts w:ascii="NTFPreCursivef" w:hAnsi="NTFPreCursivef" w:cs="Lato-Light"/>
                <w:sz w:val="20"/>
                <w:szCs w:val="20"/>
              </w:rPr>
              <w:t xml:space="preserve">oney comes from different </w:t>
            </w:r>
            <w:r w:rsidRPr="008C4A12">
              <w:rPr>
                <w:rFonts w:ascii="NTFPreCursivef" w:hAnsi="NTFPreCursivef" w:cs="Lato-Light"/>
                <w:sz w:val="20"/>
                <w:szCs w:val="20"/>
              </w:rPr>
              <w:t>sources</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L11. </w:t>
            </w:r>
            <w:r w:rsidRPr="008C4A12">
              <w:rPr>
                <w:rFonts w:ascii="NTFPreCursivef" w:hAnsi="NTFPreCursivef" w:cs="Lato-Light"/>
                <w:sz w:val="20"/>
                <w:szCs w:val="20"/>
              </w:rPr>
              <w:t>that people make different choices about how to save and spend money</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L12. </w:t>
            </w:r>
            <w:r w:rsidRPr="008C4A12">
              <w:rPr>
                <w:rFonts w:ascii="NTFPreCursivef" w:hAnsi="NTFPreCursivef" w:cs="Lato-Light"/>
                <w:sz w:val="20"/>
                <w:szCs w:val="20"/>
              </w:rPr>
              <w:t xml:space="preserve">about the difference between </w:t>
            </w:r>
            <w:r w:rsidR="00373DCD" w:rsidRPr="008C4A12">
              <w:rPr>
                <w:rFonts w:ascii="NTFPreCursivef" w:hAnsi="NTFPreCursivef" w:cs="Lato-Light"/>
                <w:sz w:val="20"/>
                <w:szCs w:val="20"/>
              </w:rPr>
              <w:t xml:space="preserve">needs and wants; that sometimes people may </w:t>
            </w:r>
            <w:r w:rsidRPr="008C4A12">
              <w:rPr>
                <w:rFonts w:ascii="NTFPreCursivef" w:hAnsi="NTFPreCursivef" w:cs="Lato-Light"/>
                <w:sz w:val="20"/>
                <w:szCs w:val="20"/>
              </w:rPr>
              <w:t>not always be able to have the things they want</w:t>
            </w:r>
          </w:p>
          <w:p w:rsidR="003512A5"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L13. </w:t>
            </w:r>
            <w:r w:rsidRPr="008C4A12">
              <w:rPr>
                <w:rFonts w:ascii="NTFPreCursivef" w:hAnsi="NTFPreCursivef" w:cs="Lato-Light"/>
                <w:sz w:val="20"/>
                <w:szCs w:val="20"/>
              </w:rPr>
              <w:t>that money needs to be looked after; different ways of doing this</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L15. </w:t>
            </w:r>
            <w:r w:rsidRPr="008C4A12">
              <w:rPr>
                <w:rFonts w:ascii="NTFPreCursivef" w:hAnsi="NTFPreCursivef" w:cs="Lato-Light"/>
                <w:sz w:val="20"/>
                <w:szCs w:val="20"/>
              </w:rPr>
              <w:t>that jobs help people to earn money to pay for things</w:t>
            </w:r>
          </w:p>
        </w:tc>
        <w:tc>
          <w:tcPr>
            <w:tcW w:w="9923" w:type="dxa"/>
          </w:tcPr>
          <w:p w:rsidR="00F056BF"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H20. </w:t>
            </w:r>
            <w:r w:rsidRPr="008C4A12">
              <w:rPr>
                <w:rFonts w:ascii="NTFPreCursivef" w:hAnsi="NTFPreCursivef" w:cs="Lato-Light"/>
                <w:sz w:val="20"/>
                <w:szCs w:val="20"/>
              </w:rPr>
              <w:t>about change and loss (including death); to id</w:t>
            </w:r>
            <w:r w:rsidR="00373DCD" w:rsidRPr="008C4A12">
              <w:rPr>
                <w:rFonts w:ascii="NTFPreCursivef" w:hAnsi="NTFPreCursivef" w:cs="Lato-Light"/>
                <w:sz w:val="20"/>
                <w:szCs w:val="20"/>
              </w:rPr>
              <w:t>entify feelings associated with t</w:t>
            </w:r>
            <w:r w:rsidRPr="008C4A12">
              <w:rPr>
                <w:rFonts w:ascii="NTFPreCursivef" w:hAnsi="NTFPreCursivef" w:cs="Lato-Light"/>
                <w:sz w:val="20"/>
                <w:szCs w:val="20"/>
              </w:rPr>
              <w:t>his; to recognise what helps people to feel better</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H25. </w:t>
            </w:r>
            <w:r w:rsidRPr="008C4A12">
              <w:rPr>
                <w:rFonts w:ascii="NTFPreCursivef" w:hAnsi="NTFPreCursivef" w:cs="Lato-Light"/>
                <w:sz w:val="20"/>
                <w:szCs w:val="20"/>
              </w:rPr>
              <w:t>to name the main parts of the body including external genitalia (e.g. vulva,</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Light"/>
                <w:sz w:val="20"/>
                <w:szCs w:val="20"/>
              </w:rPr>
              <w:t>vagina, penis, testicles)</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H26. </w:t>
            </w:r>
            <w:r w:rsidRPr="008C4A12">
              <w:rPr>
                <w:rFonts w:ascii="NTFPreCursivef" w:hAnsi="NTFPreCursivef" w:cs="Lato-Light"/>
                <w:sz w:val="20"/>
                <w:szCs w:val="20"/>
              </w:rPr>
              <w:t>about growing and changing from young to old and how people’s needs</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Light"/>
                <w:sz w:val="20"/>
                <w:szCs w:val="20"/>
              </w:rPr>
              <w:t>change</w:t>
            </w:r>
          </w:p>
          <w:p w:rsidR="00C84017" w:rsidRPr="008C4A12" w:rsidRDefault="00C84017" w:rsidP="00373DCD">
            <w:pPr>
              <w:autoSpaceDE w:val="0"/>
              <w:autoSpaceDN w:val="0"/>
              <w:adjustRightInd w:val="0"/>
              <w:jc w:val="both"/>
              <w:rPr>
                <w:rFonts w:ascii="NTFPreCursivef" w:hAnsi="NTFPreCursivef" w:cs="Lato-Light"/>
                <w:sz w:val="20"/>
                <w:szCs w:val="20"/>
              </w:rPr>
            </w:pPr>
            <w:r w:rsidRPr="008C4A12">
              <w:rPr>
                <w:rFonts w:ascii="NTFPreCursivef" w:hAnsi="NTFPreCursivef" w:cs="Lato-Bold"/>
                <w:b/>
                <w:bCs/>
                <w:sz w:val="20"/>
                <w:szCs w:val="20"/>
              </w:rPr>
              <w:t xml:space="preserve">H27. </w:t>
            </w:r>
            <w:r w:rsidRPr="008C4A12">
              <w:rPr>
                <w:rFonts w:ascii="NTFPreCursivef" w:hAnsi="NTFPreCursivef" w:cs="Lato-Light"/>
                <w:sz w:val="20"/>
                <w:szCs w:val="20"/>
              </w:rPr>
              <w:t>about preparing to move to a new class/year group</w:t>
            </w:r>
          </w:p>
        </w:tc>
      </w:tr>
    </w:tbl>
    <w:p w:rsidR="008450FB" w:rsidRPr="00373DCD" w:rsidRDefault="008450FB" w:rsidP="002716CB">
      <w:pPr>
        <w:rPr>
          <w:rFonts w:ascii="NTFPreCursivef" w:hAnsi="NTFPreCursivef" w:cs="Arial"/>
          <w:sz w:val="28"/>
          <w:szCs w:val="28"/>
        </w:rPr>
      </w:pPr>
    </w:p>
    <w:sectPr w:rsidR="008450FB" w:rsidRPr="00373DCD" w:rsidSect="006440EE">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TFPreCursivef">
    <w:panose1 w:val="03000400000000000000"/>
    <w:charset w:val="00"/>
    <w:family w:val="script"/>
    <w:pitch w:val="variable"/>
    <w:sig w:usb0="00000003" w:usb1="1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Ligh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B217E"/>
    <w:multiLevelType w:val="hybridMultilevel"/>
    <w:tmpl w:val="4EE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A4515"/>
    <w:multiLevelType w:val="hybridMultilevel"/>
    <w:tmpl w:val="DAF6A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A6374"/>
    <w:multiLevelType w:val="multilevel"/>
    <w:tmpl w:val="3C82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15:restartNumberingAfterBreak="0">
    <w:nsid w:val="36854E92"/>
    <w:multiLevelType w:val="multilevel"/>
    <w:tmpl w:val="0C5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DB59F8"/>
    <w:multiLevelType w:val="multilevel"/>
    <w:tmpl w:val="B61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4F2BA5"/>
    <w:multiLevelType w:val="multilevel"/>
    <w:tmpl w:val="09DA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C63817"/>
    <w:multiLevelType w:val="multilevel"/>
    <w:tmpl w:val="000C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976769"/>
    <w:multiLevelType w:val="multilevel"/>
    <w:tmpl w:val="F81C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0B174D"/>
    <w:multiLevelType w:val="multilevel"/>
    <w:tmpl w:val="576E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67488C"/>
    <w:multiLevelType w:val="multilevel"/>
    <w:tmpl w:val="E77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43288F"/>
    <w:multiLevelType w:val="multilevel"/>
    <w:tmpl w:val="420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524B87"/>
    <w:multiLevelType w:val="multilevel"/>
    <w:tmpl w:val="644E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B73672"/>
    <w:multiLevelType w:val="multilevel"/>
    <w:tmpl w:val="CC30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C2220A"/>
    <w:multiLevelType w:val="multilevel"/>
    <w:tmpl w:val="300A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1576A8"/>
    <w:multiLevelType w:val="multilevel"/>
    <w:tmpl w:val="B8AA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9"/>
  </w:num>
  <w:num w:numId="6">
    <w:abstractNumId w:val="16"/>
  </w:num>
  <w:num w:numId="7">
    <w:abstractNumId w:val="6"/>
  </w:num>
  <w:num w:numId="8">
    <w:abstractNumId w:val="12"/>
  </w:num>
  <w:num w:numId="9">
    <w:abstractNumId w:val="13"/>
  </w:num>
  <w:num w:numId="10">
    <w:abstractNumId w:val="15"/>
  </w:num>
  <w:num w:numId="11">
    <w:abstractNumId w:val="7"/>
  </w:num>
  <w:num w:numId="12">
    <w:abstractNumId w:val="8"/>
  </w:num>
  <w:num w:numId="13">
    <w:abstractNumId w:val="11"/>
  </w:num>
  <w:num w:numId="14">
    <w:abstractNumId w:val="5"/>
  </w:num>
  <w:num w:numId="15">
    <w:abstractNumId w:val="10"/>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EE"/>
    <w:rsid w:val="000E2834"/>
    <w:rsid w:val="00153303"/>
    <w:rsid w:val="001916E5"/>
    <w:rsid w:val="002716CB"/>
    <w:rsid w:val="002E68C4"/>
    <w:rsid w:val="00306514"/>
    <w:rsid w:val="00313CF9"/>
    <w:rsid w:val="003512A5"/>
    <w:rsid w:val="00373DCD"/>
    <w:rsid w:val="003B599E"/>
    <w:rsid w:val="004013D5"/>
    <w:rsid w:val="00521F66"/>
    <w:rsid w:val="005668F8"/>
    <w:rsid w:val="005821C8"/>
    <w:rsid w:val="005C017F"/>
    <w:rsid w:val="005C5A23"/>
    <w:rsid w:val="005C7748"/>
    <w:rsid w:val="006440EE"/>
    <w:rsid w:val="006D3364"/>
    <w:rsid w:val="007142EE"/>
    <w:rsid w:val="008450FB"/>
    <w:rsid w:val="0087585C"/>
    <w:rsid w:val="008C4A12"/>
    <w:rsid w:val="009C2129"/>
    <w:rsid w:val="00A44D11"/>
    <w:rsid w:val="00A72D94"/>
    <w:rsid w:val="00B61EA3"/>
    <w:rsid w:val="00C064B6"/>
    <w:rsid w:val="00C84017"/>
    <w:rsid w:val="00E00CFC"/>
    <w:rsid w:val="00ED46A9"/>
    <w:rsid w:val="00F056BF"/>
    <w:rsid w:val="00F33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6C3D"/>
  <w15:docId w15:val="{B6703CD5-1E42-41B6-AF87-B1C0F15D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C77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4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440EE"/>
    <w:rPr>
      <w:rFonts w:asciiTheme="majorHAnsi" w:eastAsiaTheme="majorEastAsia" w:hAnsiTheme="majorHAnsi" w:cstheme="majorBidi"/>
      <w:b/>
      <w:bCs/>
      <w:i/>
      <w:iCs/>
      <w:color w:val="4F81BD" w:themeColor="accent1"/>
    </w:rPr>
  </w:style>
  <w:style w:type="paragraph" w:customStyle="1" w:styleId="bulletundertext">
    <w:name w:val="bullet (under text)"/>
    <w:rsid w:val="006440EE"/>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440EE"/>
    <w:pPr>
      <w:numPr>
        <w:numId w:val="2"/>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C064B6"/>
    <w:pPr>
      <w:spacing w:after="0" w:line="240" w:lineRule="auto"/>
    </w:pPr>
  </w:style>
  <w:style w:type="paragraph" w:styleId="ListParagraph">
    <w:name w:val="List Paragraph"/>
    <w:basedOn w:val="Normal"/>
    <w:uiPriority w:val="34"/>
    <w:qFormat/>
    <w:rsid w:val="003B599E"/>
    <w:pPr>
      <w:ind w:left="720"/>
      <w:contextualSpacing/>
    </w:pPr>
  </w:style>
  <w:style w:type="paragraph" w:styleId="BalloonText">
    <w:name w:val="Balloon Text"/>
    <w:basedOn w:val="Normal"/>
    <w:link w:val="BalloonTextChar"/>
    <w:uiPriority w:val="99"/>
    <w:semiHidden/>
    <w:unhideWhenUsed/>
    <w:rsid w:val="00845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0FB"/>
    <w:rPr>
      <w:rFonts w:ascii="Segoe UI" w:hAnsi="Segoe UI" w:cs="Segoe UI"/>
      <w:sz w:val="18"/>
      <w:szCs w:val="18"/>
    </w:rPr>
  </w:style>
  <w:style w:type="character" w:customStyle="1" w:styleId="Heading3Char">
    <w:name w:val="Heading 3 Char"/>
    <w:basedOn w:val="DefaultParagraphFont"/>
    <w:link w:val="Heading3"/>
    <w:uiPriority w:val="9"/>
    <w:rsid w:val="005C774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5C77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237828">
      <w:bodyDiv w:val="1"/>
      <w:marLeft w:val="0"/>
      <w:marRight w:val="0"/>
      <w:marTop w:val="0"/>
      <w:marBottom w:val="0"/>
      <w:divBdr>
        <w:top w:val="none" w:sz="0" w:space="0" w:color="auto"/>
        <w:left w:val="none" w:sz="0" w:space="0" w:color="auto"/>
        <w:bottom w:val="none" w:sz="0" w:space="0" w:color="auto"/>
        <w:right w:val="none" w:sz="0" w:space="0" w:color="auto"/>
      </w:divBdr>
    </w:div>
    <w:div w:id="21470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Andrews</dc:creator>
  <cp:lastModifiedBy>Claire Andrews</cp:lastModifiedBy>
  <cp:revision>8</cp:revision>
  <cp:lastPrinted>2020-04-28T11:52:00Z</cp:lastPrinted>
  <dcterms:created xsi:type="dcterms:W3CDTF">2020-07-15T19:05:00Z</dcterms:created>
  <dcterms:modified xsi:type="dcterms:W3CDTF">2020-07-17T13:01:00Z</dcterms:modified>
</cp:coreProperties>
</file>